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453C4" w14:textId="77777777" w:rsidR="004C6F88" w:rsidRPr="00A77069" w:rsidRDefault="004C6F88" w:rsidP="00622E9B">
      <w:pPr>
        <w:pStyle w:val="Heading1"/>
        <w:jc w:val="center"/>
        <w:rPr>
          <w:rFonts w:ascii="Trebuchet MS" w:hAnsi="Trebuchet MS"/>
        </w:rPr>
      </w:pPr>
      <w:r>
        <w:rPr>
          <w:rFonts w:ascii="Trebuchet MS" w:hAnsi="Trebuchet MS"/>
        </w:rPr>
        <w:t>Graduate Council Meeting M</w:t>
      </w:r>
      <w:r w:rsidRPr="00A77069">
        <w:rPr>
          <w:rFonts w:ascii="Trebuchet MS" w:hAnsi="Trebuchet MS"/>
        </w:rPr>
        <w:t>inutes</w:t>
      </w:r>
    </w:p>
    <w:p w14:paraId="368E7DCA" w14:textId="77777777" w:rsidR="004C6F88" w:rsidRPr="00A77069" w:rsidRDefault="004C6F88" w:rsidP="004C6F88">
      <w:pPr>
        <w:pStyle w:val="PlainText"/>
      </w:pPr>
    </w:p>
    <w:p w14:paraId="137C8454" w14:textId="77777777" w:rsidR="004C6F88" w:rsidRPr="00677AD0" w:rsidRDefault="004C6F88" w:rsidP="004C6F88">
      <w:pPr>
        <w:pStyle w:val="PlainText"/>
        <w:rPr>
          <w:rStyle w:val="Heading2Char"/>
          <w:rFonts w:ascii="Trebuchet MS" w:eastAsia="Calibri" w:hAnsi="Trebuchet MS"/>
          <w:sz w:val="20"/>
          <w:szCs w:val="20"/>
          <w:lang w:val="en-US"/>
        </w:rPr>
      </w:pPr>
      <w:r w:rsidRPr="00A77069">
        <w:rPr>
          <w:rStyle w:val="Heading2Char"/>
          <w:rFonts w:ascii="Trebuchet MS" w:eastAsia="Calibri" w:hAnsi="Trebuchet MS"/>
          <w:sz w:val="20"/>
          <w:szCs w:val="20"/>
          <w:u w:val="single"/>
        </w:rPr>
        <w:t>CHAIRED BY</w:t>
      </w:r>
      <w:r>
        <w:rPr>
          <w:rStyle w:val="Heading2Char"/>
          <w:rFonts w:ascii="Trebuchet MS" w:eastAsia="Calibri" w:hAnsi="Trebuchet MS"/>
          <w:sz w:val="20"/>
          <w:szCs w:val="20"/>
        </w:rPr>
        <w:t xml:space="preserve">: </w:t>
      </w:r>
      <w:r>
        <w:rPr>
          <w:rStyle w:val="Heading2Char"/>
          <w:rFonts w:ascii="Trebuchet MS" w:eastAsia="Calibri" w:hAnsi="Trebuchet MS"/>
          <w:sz w:val="20"/>
          <w:szCs w:val="20"/>
        </w:rPr>
        <w:tab/>
      </w:r>
      <w:r w:rsidR="00677AD0">
        <w:rPr>
          <w:rStyle w:val="Heading2Char"/>
          <w:rFonts w:ascii="Trebuchet MS" w:eastAsia="Calibri" w:hAnsi="Trebuchet MS"/>
          <w:sz w:val="20"/>
          <w:szCs w:val="20"/>
          <w:lang w:val="en-US"/>
        </w:rPr>
        <w:t>David Kieda</w:t>
      </w:r>
      <w:r>
        <w:rPr>
          <w:rStyle w:val="Heading2Char"/>
          <w:rFonts w:ascii="Trebuchet MS" w:eastAsia="Calibri" w:hAnsi="Trebuchet MS"/>
          <w:b w:val="0"/>
          <w:color w:val="auto"/>
          <w:sz w:val="20"/>
          <w:szCs w:val="20"/>
        </w:rPr>
        <w:tab/>
      </w:r>
      <w:r>
        <w:rPr>
          <w:rStyle w:val="Heading2Char"/>
          <w:rFonts w:ascii="Trebuchet MS" w:eastAsia="Calibri" w:hAnsi="Trebuchet MS"/>
          <w:sz w:val="20"/>
          <w:szCs w:val="20"/>
        </w:rPr>
        <w:tab/>
      </w:r>
      <w:r>
        <w:rPr>
          <w:rStyle w:val="Heading2Char"/>
          <w:rFonts w:ascii="Trebuchet MS" w:eastAsia="Calibri" w:hAnsi="Trebuchet MS"/>
          <w:sz w:val="20"/>
          <w:szCs w:val="20"/>
        </w:rPr>
        <w:tab/>
      </w:r>
      <w:r>
        <w:rPr>
          <w:rStyle w:val="Heading2Char"/>
          <w:rFonts w:ascii="Trebuchet MS" w:eastAsia="Calibri" w:hAnsi="Trebuchet MS"/>
          <w:sz w:val="20"/>
          <w:szCs w:val="20"/>
        </w:rPr>
        <w:tab/>
      </w:r>
      <w:r w:rsidRPr="00A77069">
        <w:rPr>
          <w:rStyle w:val="Heading2Char"/>
          <w:rFonts w:ascii="Trebuchet MS" w:eastAsia="Calibri" w:hAnsi="Trebuchet MS"/>
          <w:sz w:val="20"/>
          <w:szCs w:val="20"/>
          <w:u w:val="single"/>
        </w:rPr>
        <w:t>TIME</w:t>
      </w:r>
      <w:r>
        <w:rPr>
          <w:rStyle w:val="Heading2Char"/>
          <w:rFonts w:ascii="Trebuchet MS" w:eastAsia="Calibri" w:hAnsi="Trebuchet MS"/>
          <w:sz w:val="20"/>
          <w:szCs w:val="20"/>
        </w:rPr>
        <w:t xml:space="preserve">: </w:t>
      </w:r>
      <w:r>
        <w:rPr>
          <w:rStyle w:val="Heading2Char"/>
          <w:rFonts w:ascii="Trebuchet MS" w:eastAsia="Calibri" w:hAnsi="Trebuchet MS"/>
          <w:sz w:val="20"/>
          <w:szCs w:val="20"/>
        </w:rPr>
        <w:tab/>
        <w:t xml:space="preserve">     </w:t>
      </w:r>
      <w:r w:rsidR="00677AD0">
        <w:rPr>
          <w:rStyle w:val="Heading2Char"/>
          <w:rFonts w:ascii="Trebuchet MS" w:eastAsia="Calibri" w:hAnsi="Trebuchet MS"/>
          <w:sz w:val="20"/>
          <w:szCs w:val="20"/>
          <w:lang w:val="en-US"/>
        </w:rPr>
        <w:t>3:00pm</w:t>
      </w:r>
    </w:p>
    <w:p w14:paraId="2AED4B1B" w14:textId="77777777" w:rsidR="004C6F88" w:rsidRDefault="004C6F88" w:rsidP="004C6F88">
      <w:pPr>
        <w:pStyle w:val="PlainText"/>
        <w:rPr>
          <w:rStyle w:val="Heading2Char"/>
          <w:rFonts w:ascii="Trebuchet MS" w:eastAsia="Calibri" w:hAnsi="Trebuchet MS"/>
          <w:sz w:val="20"/>
          <w:szCs w:val="20"/>
        </w:rPr>
      </w:pPr>
    </w:p>
    <w:p w14:paraId="6C671450" w14:textId="734A4A66" w:rsidR="004C6F88" w:rsidRPr="00677AD0" w:rsidRDefault="004C6F88" w:rsidP="004C6F88">
      <w:pPr>
        <w:pStyle w:val="PlainText"/>
        <w:rPr>
          <w:rStyle w:val="Heading2Char"/>
          <w:rFonts w:ascii="Trebuchet MS" w:eastAsia="Calibri" w:hAnsi="Trebuchet MS"/>
          <w:sz w:val="20"/>
          <w:szCs w:val="20"/>
          <w:lang w:val="en-US"/>
        </w:rPr>
      </w:pPr>
      <w:r w:rsidRPr="00A77069">
        <w:rPr>
          <w:rStyle w:val="Heading2Char"/>
          <w:rFonts w:ascii="Trebuchet MS" w:eastAsia="Calibri" w:hAnsi="Trebuchet MS"/>
          <w:sz w:val="20"/>
          <w:szCs w:val="20"/>
          <w:u w:val="single"/>
        </w:rPr>
        <w:t>DATE</w:t>
      </w:r>
      <w:r>
        <w:rPr>
          <w:rStyle w:val="Heading2Char"/>
          <w:rFonts w:ascii="Trebuchet MS" w:eastAsia="Calibri" w:hAnsi="Trebuchet MS"/>
          <w:sz w:val="20"/>
          <w:szCs w:val="20"/>
        </w:rPr>
        <w:t>:</w:t>
      </w:r>
      <w:r>
        <w:rPr>
          <w:rStyle w:val="Heading2Char"/>
          <w:rFonts w:ascii="Trebuchet MS" w:eastAsia="Calibri" w:hAnsi="Trebuchet MS"/>
          <w:sz w:val="20"/>
          <w:szCs w:val="20"/>
        </w:rPr>
        <w:tab/>
      </w:r>
      <w:r w:rsidR="00677AD0">
        <w:rPr>
          <w:rStyle w:val="Heading2Char"/>
          <w:rFonts w:ascii="Trebuchet MS" w:eastAsia="Calibri" w:hAnsi="Trebuchet MS"/>
          <w:sz w:val="20"/>
          <w:szCs w:val="20"/>
          <w:lang w:val="en-US"/>
        </w:rPr>
        <w:tab/>
      </w:r>
      <w:r w:rsidR="00071596">
        <w:rPr>
          <w:rStyle w:val="Heading2Char"/>
          <w:rFonts w:ascii="Trebuchet MS" w:eastAsia="Calibri" w:hAnsi="Trebuchet MS"/>
          <w:sz w:val="20"/>
          <w:szCs w:val="20"/>
          <w:lang w:val="en-US"/>
        </w:rPr>
        <w:t>October 27</w:t>
      </w:r>
      <w:r w:rsidR="00677AD0">
        <w:rPr>
          <w:rStyle w:val="Heading2Char"/>
          <w:rFonts w:ascii="Trebuchet MS" w:eastAsia="Calibri" w:hAnsi="Trebuchet MS"/>
          <w:sz w:val="20"/>
          <w:szCs w:val="20"/>
          <w:lang w:val="en-US"/>
        </w:rPr>
        <w:t>, 2014</w:t>
      </w:r>
      <w:r>
        <w:rPr>
          <w:rStyle w:val="Heading2Char"/>
          <w:rFonts w:ascii="Trebuchet MS" w:eastAsia="Calibri" w:hAnsi="Trebuchet MS"/>
          <w:sz w:val="20"/>
          <w:szCs w:val="20"/>
        </w:rPr>
        <w:tab/>
      </w:r>
      <w:r w:rsidR="001479EB">
        <w:rPr>
          <w:rStyle w:val="Heading2Char"/>
          <w:rFonts w:ascii="Trebuchet MS" w:eastAsia="Calibri" w:hAnsi="Trebuchet MS"/>
          <w:sz w:val="20"/>
          <w:szCs w:val="20"/>
          <w:lang w:val="en-US"/>
        </w:rPr>
        <w:tab/>
      </w:r>
      <w:r>
        <w:rPr>
          <w:rStyle w:val="Heading2Char"/>
          <w:rFonts w:ascii="Trebuchet MS" w:eastAsia="Calibri" w:hAnsi="Trebuchet MS"/>
          <w:b w:val="0"/>
          <w:color w:val="auto"/>
          <w:sz w:val="20"/>
          <w:szCs w:val="20"/>
        </w:rPr>
        <w:tab/>
      </w:r>
      <w:r w:rsidRPr="00A77069">
        <w:rPr>
          <w:rStyle w:val="Heading2Char"/>
          <w:rFonts w:ascii="Trebuchet MS" w:eastAsia="Calibri" w:hAnsi="Trebuchet MS"/>
          <w:sz w:val="20"/>
          <w:szCs w:val="20"/>
          <w:u w:val="single"/>
        </w:rPr>
        <w:t>PLACE</w:t>
      </w:r>
      <w:r>
        <w:rPr>
          <w:rStyle w:val="Heading2Char"/>
          <w:rFonts w:ascii="Trebuchet MS" w:eastAsia="Calibri" w:hAnsi="Trebuchet MS"/>
          <w:sz w:val="20"/>
          <w:szCs w:val="20"/>
        </w:rPr>
        <w:t xml:space="preserve">:      </w:t>
      </w:r>
      <w:r w:rsidR="00677AD0">
        <w:rPr>
          <w:rStyle w:val="Heading2Char"/>
          <w:rFonts w:ascii="Trebuchet MS" w:eastAsia="Calibri" w:hAnsi="Trebuchet MS"/>
          <w:sz w:val="20"/>
          <w:szCs w:val="20"/>
          <w:lang w:val="en-US"/>
        </w:rPr>
        <w:t>300 Park</w:t>
      </w:r>
    </w:p>
    <w:p w14:paraId="4983222B" w14:textId="77777777" w:rsidR="004C6F88" w:rsidRDefault="004C6F88" w:rsidP="004C6F88">
      <w:pPr>
        <w:pStyle w:val="PlainText"/>
        <w:rPr>
          <w:rStyle w:val="Heading2Char"/>
          <w:rFonts w:ascii="Trebuchet MS" w:eastAsia="Calibri" w:hAnsi="Trebuchet MS"/>
          <w:sz w:val="20"/>
          <w:szCs w:val="20"/>
        </w:rPr>
      </w:pPr>
    </w:p>
    <w:p w14:paraId="46C2B50C" w14:textId="465C2E62" w:rsidR="004C6F88" w:rsidRPr="00665E7F" w:rsidRDefault="004C6F88" w:rsidP="00677AD0">
      <w:pPr>
        <w:spacing w:after="0" w:line="240" w:lineRule="auto"/>
        <w:rPr>
          <w:rFonts w:ascii="Trebuchet MS" w:hAnsi="Trebuchet MS"/>
          <w:sz w:val="20"/>
          <w:szCs w:val="21"/>
          <w:lang w:eastAsia="x-none"/>
        </w:rPr>
      </w:pPr>
      <w:r w:rsidRPr="00A77069">
        <w:rPr>
          <w:rStyle w:val="Heading2Char"/>
          <w:rFonts w:ascii="Trebuchet MS" w:eastAsia="Calibri" w:hAnsi="Trebuchet MS"/>
          <w:sz w:val="20"/>
          <w:szCs w:val="20"/>
          <w:u w:val="single"/>
        </w:rPr>
        <w:t>COUNCIL MEMBERS PRESENT</w:t>
      </w:r>
      <w:r w:rsidRPr="00A77069">
        <w:rPr>
          <w:rStyle w:val="Heading2Char"/>
          <w:rFonts w:ascii="Trebuchet MS" w:eastAsia="Calibri" w:hAnsi="Trebuchet MS"/>
          <w:sz w:val="20"/>
          <w:szCs w:val="20"/>
        </w:rPr>
        <w:t>:</w:t>
      </w:r>
      <w:r>
        <w:rPr>
          <w:rStyle w:val="Heading2Char"/>
          <w:rFonts w:ascii="Trebuchet MS" w:eastAsia="Calibri" w:hAnsi="Trebuchet MS"/>
          <w:sz w:val="20"/>
          <w:szCs w:val="20"/>
        </w:rPr>
        <w:t xml:space="preserve"> </w:t>
      </w:r>
      <w:r w:rsidRPr="00A77069">
        <w:t xml:space="preserve"> </w:t>
      </w:r>
      <w:r w:rsidR="00B13AB1" w:rsidRPr="00B01CB0">
        <w:rPr>
          <w:rFonts w:ascii="Trebuchet MS" w:hAnsi="Trebuchet MS"/>
          <w:sz w:val="20"/>
          <w:szCs w:val="21"/>
          <w:lang w:val="x-none" w:eastAsia="x-none"/>
        </w:rPr>
        <w:t>Krishnan Anand, C</w:t>
      </w:r>
      <w:r w:rsidR="00B13AB1">
        <w:rPr>
          <w:rFonts w:ascii="Trebuchet MS" w:hAnsi="Trebuchet MS"/>
          <w:sz w:val="20"/>
          <w:szCs w:val="21"/>
          <w:lang w:val="x-none" w:eastAsia="x-none"/>
        </w:rPr>
        <w:t xml:space="preserve">onnie Bullis, </w:t>
      </w:r>
      <w:r w:rsidR="0012685A" w:rsidRPr="00B01CB0">
        <w:rPr>
          <w:rFonts w:ascii="Trebuchet MS" w:hAnsi="Trebuchet MS"/>
          <w:sz w:val="20"/>
          <w:szCs w:val="21"/>
          <w:lang w:val="x-none" w:eastAsia="x-none"/>
        </w:rPr>
        <w:t>Tim Formosa</w:t>
      </w:r>
      <w:r w:rsidR="0012685A">
        <w:rPr>
          <w:rFonts w:ascii="Trebuchet MS" w:hAnsi="Trebuchet MS"/>
          <w:sz w:val="20"/>
          <w:szCs w:val="21"/>
          <w:lang w:eastAsia="x-none"/>
        </w:rPr>
        <w:t xml:space="preserve">, </w:t>
      </w:r>
      <w:r w:rsidR="0012685A" w:rsidRPr="00B01CB0">
        <w:rPr>
          <w:rFonts w:ascii="Trebuchet MS" w:hAnsi="Trebuchet MS"/>
          <w:sz w:val="20"/>
          <w:szCs w:val="21"/>
          <w:lang w:val="x-none" w:eastAsia="x-none"/>
        </w:rPr>
        <w:t xml:space="preserve">Susan Johnston, </w:t>
      </w:r>
      <w:r w:rsidR="00B13AB1" w:rsidRPr="00B01CB0">
        <w:rPr>
          <w:rFonts w:ascii="Trebuchet MS" w:hAnsi="Trebuchet MS"/>
          <w:sz w:val="20"/>
          <w:szCs w:val="21"/>
          <w:lang w:val="x-none" w:eastAsia="x-none"/>
        </w:rPr>
        <w:t>Laura Kes</w:t>
      </w:r>
      <w:r w:rsidR="00B13AB1">
        <w:rPr>
          <w:rFonts w:ascii="Trebuchet MS" w:hAnsi="Trebuchet MS"/>
          <w:sz w:val="20"/>
          <w:szCs w:val="21"/>
          <w:lang w:val="x-none" w:eastAsia="x-none"/>
        </w:rPr>
        <w:t>sler</w:t>
      </w:r>
      <w:r w:rsidR="00B13AB1" w:rsidRPr="00B01CB0">
        <w:rPr>
          <w:rFonts w:ascii="Trebuchet MS" w:hAnsi="Trebuchet MS"/>
          <w:sz w:val="20"/>
          <w:szCs w:val="21"/>
          <w:lang w:val="x-none" w:eastAsia="x-none"/>
        </w:rPr>
        <w:t xml:space="preserve">, </w:t>
      </w:r>
      <w:r w:rsidR="0012685A" w:rsidRPr="00B01CB0">
        <w:rPr>
          <w:rFonts w:ascii="Trebuchet MS" w:hAnsi="Trebuchet MS"/>
          <w:sz w:val="20"/>
          <w:szCs w:val="21"/>
          <w:lang w:val="x-none" w:eastAsia="x-none"/>
        </w:rPr>
        <w:t>Winston Kyan</w:t>
      </w:r>
      <w:r w:rsidR="0012685A">
        <w:rPr>
          <w:rFonts w:ascii="Trebuchet MS" w:hAnsi="Trebuchet MS"/>
          <w:sz w:val="20"/>
          <w:szCs w:val="21"/>
          <w:lang w:eastAsia="x-none"/>
        </w:rPr>
        <w:t>,</w:t>
      </w:r>
      <w:r w:rsidR="0012685A" w:rsidRPr="00B01CB0">
        <w:rPr>
          <w:rFonts w:ascii="Trebuchet MS" w:hAnsi="Trebuchet MS"/>
          <w:sz w:val="20"/>
          <w:szCs w:val="21"/>
          <w:lang w:val="x-none" w:eastAsia="x-none"/>
        </w:rPr>
        <w:t xml:space="preserve"> </w:t>
      </w:r>
      <w:r w:rsidR="00B13AB1" w:rsidRPr="00B01CB0">
        <w:rPr>
          <w:rFonts w:ascii="Trebuchet MS" w:hAnsi="Trebuchet MS"/>
          <w:sz w:val="20"/>
          <w:szCs w:val="21"/>
          <w:lang w:val="x-none" w:eastAsia="x-none"/>
        </w:rPr>
        <w:t xml:space="preserve">Robert Mayer, Paul Mogren, </w:t>
      </w:r>
      <w:r w:rsidR="00071596">
        <w:t>Ginny Pepper</w:t>
      </w:r>
      <w:r w:rsidR="00071596" w:rsidRPr="00B01CB0">
        <w:t>, Ryan Smith</w:t>
      </w:r>
      <w:r w:rsidR="00071596">
        <w:t xml:space="preserve">, </w:t>
      </w:r>
      <w:r w:rsidR="00665E7F" w:rsidRPr="00B01CB0">
        <w:t>Vanessa Stevens</w:t>
      </w:r>
    </w:p>
    <w:p w14:paraId="36A856A4" w14:textId="77777777" w:rsidR="004E5DA2" w:rsidRDefault="004E5DA2" w:rsidP="004E5DA2">
      <w:pPr>
        <w:pStyle w:val="PlainText"/>
      </w:pPr>
    </w:p>
    <w:p w14:paraId="44B3A483" w14:textId="45D4EF34" w:rsidR="00CA66EB" w:rsidRPr="00CA66EB" w:rsidRDefault="00CA66EB" w:rsidP="004E5DA2">
      <w:pPr>
        <w:pStyle w:val="PlainText"/>
      </w:pPr>
      <w:r>
        <w:rPr>
          <w:rStyle w:val="Heading2Char"/>
          <w:rFonts w:ascii="Trebuchet MS" w:eastAsia="Calibri" w:hAnsi="Trebuchet MS"/>
          <w:sz w:val="20"/>
          <w:szCs w:val="20"/>
          <w:u w:val="single"/>
          <w:lang w:val="en-US"/>
        </w:rPr>
        <w:t>STUDENT</w:t>
      </w:r>
      <w:r w:rsidRPr="004B750B">
        <w:rPr>
          <w:rStyle w:val="Heading2Char"/>
          <w:rFonts w:ascii="Trebuchet MS" w:eastAsia="Calibri" w:hAnsi="Trebuchet MS"/>
          <w:sz w:val="20"/>
          <w:szCs w:val="20"/>
          <w:u w:val="single"/>
        </w:rPr>
        <w:t xml:space="preserve"> </w:t>
      </w:r>
      <w:r>
        <w:rPr>
          <w:rStyle w:val="Heading2Char"/>
          <w:rFonts w:ascii="Trebuchet MS" w:eastAsia="Calibri" w:hAnsi="Trebuchet MS"/>
          <w:sz w:val="20"/>
          <w:szCs w:val="20"/>
          <w:u w:val="single"/>
          <w:lang w:val="en-US"/>
        </w:rPr>
        <w:t>REPRESENTATIVES</w:t>
      </w:r>
      <w:r w:rsidRPr="004B750B">
        <w:rPr>
          <w:rStyle w:val="Heading2Char"/>
          <w:rFonts w:ascii="Trebuchet MS" w:eastAsia="Calibri" w:hAnsi="Trebuchet MS"/>
          <w:sz w:val="20"/>
          <w:szCs w:val="20"/>
          <w:u w:val="single"/>
        </w:rPr>
        <w:t xml:space="preserve"> </w:t>
      </w:r>
      <w:r>
        <w:rPr>
          <w:rStyle w:val="Heading2Char"/>
          <w:rFonts w:ascii="Trebuchet MS" w:eastAsia="Calibri" w:hAnsi="Trebuchet MS"/>
          <w:sz w:val="20"/>
          <w:szCs w:val="20"/>
          <w:u w:val="single"/>
          <w:lang w:val="en-US"/>
        </w:rPr>
        <w:t>PRESENT</w:t>
      </w:r>
      <w:r w:rsidRPr="00A77069">
        <w:rPr>
          <w:rStyle w:val="Heading2Char"/>
          <w:rFonts w:ascii="Trebuchet MS" w:eastAsia="Calibri" w:hAnsi="Trebuchet MS"/>
          <w:sz w:val="20"/>
          <w:szCs w:val="20"/>
        </w:rPr>
        <w:t>:</w:t>
      </w:r>
      <w:r>
        <w:rPr>
          <w:rStyle w:val="Heading2Char"/>
          <w:rFonts w:ascii="Trebuchet MS" w:eastAsia="Calibri" w:hAnsi="Trebuchet MS"/>
          <w:sz w:val="20"/>
          <w:szCs w:val="20"/>
          <w:lang w:val="en-US"/>
        </w:rPr>
        <w:t xml:space="preserve"> </w:t>
      </w:r>
      <w:proofErr w:type="spellStart"/>
      <w:r w:rsidR="00464D85">
        <w:rPr>
          <w:bCs/>
        </w:rPr>
        <w:t>Yuanyuan</w:t>
      </w:r>
      <w:proofErr w:type="spellEnd"/>
      <w:r w:rsidR="00464D85">
        <w:rPr>
          <w:bCs/>
        </w:rPr>
        <w:t xml:space="preserve"> </w:t>
      </w:r>
      <w:proofErr w:type="spellStart"/>
      <w:r w:rsidR="00464D85">
        <w:rPr>
          <w:bCs/>
        </w:rPr>
        <w:t>Xie</w:t>
      </w:r>
      <w:proofErr w:type="spellEnd"/>
    </w:p>
    <w:p w14:paraId="1FA98081" w14:textId="77777777" w:rsidR="00CA66EB" w:rsidRDefault="00CA66EB" w:rsidP="004E5DA2">
      <w:pPr>
        <w:pStyle w:val="PlainText"/>
      </w:pPr>
    </w:p>
    <w:p w14:paraId="73109DC7" w14:textId="165D3F07" w:rsidR="004E5DA2" w:rsidRPr="004B750B" w:rsidRDefault="004E5DA2" w:rsidP="004E5DA2">
      <w:pPr>
        <w:pStyle w:val="PlainText"/>
        <w:rPr>
          <w:lang w:val="en-US"/>
        </w:rPr>
      </w:pPr>
      <w:r>
        <w:rPr>
          <w:rStyle w:val="Heading2Char"/>
          <w:rFonts w:ascii="Trebuchet MS" w:eastAsia="Calibri" w:hAnsi="Trebuchet MS"/>
          <w:sz w:val="20"/>
          <w:szCs w:val="20"/>
          <w:u w:val="single"/>
        </w:rPr>
        <w:t>EX OFFICIO</w:t>
      </w:r>
      <w:r w:rsidRPr="004B750B">
        <w:rPr>
          <w:rStyle w:val="Heading2Char"/>
          <w:rFonts w:ascii="Trebuchet MS" w:eastAsia="Calibri" w:hAnsi="Trebuchet MS"/>
          <w:sz w:val="20"/>
          <w:szCs w:val="20"/>
          <w:u w:val="single"/>
        </w:rPr>
        <w:t xml:space="preserve"> </w:t>
      </w:r>
      <w:r>
        <w:rPr>
          <w:rStyle w:val="Heading2Char"/>
          <w:rFonts w:ascii="Trebuchet MS" w:eastAsia="Calibri" w:hAnsi="Trebuchet MS"/>
          <w:sz w:val="20"/>
          <w:szCs w:val="20"/>
          <w:u w:val="single"/>
          <w:lang w:val="en-US"/>
        </w:rPr>
        <w:t>MEMBERS</w:t>
      </w:r>
      <w:r w:rsidRPr="004B750B">
        <w:rPr>
          <w:rStyle w:val="Heading2Char"/>
          <w:rFonts w:ascii="Trebuchet MS" w:eastAsia="Calibri" w:hAnsi="Trebuchet MS"/>
          <w:sz w:val="20"/>
          <w:szCs w:val="20"/>
          <w:u w:val="single"/>
        </w:rPr>
        <w:t xml:space="preserve"> </w:t>
      </w:r>
      <w:r>
        <w:rPr>
          <w:rStyle w:val="Heading2Char"/>
          <w:rFonts w:ascii="Trebuchet MS" w:eastAsia="Calibri" w:hAnsi="Trebuchet MS"/>
          <w:sz w:val="20"/>
          <w:szCs w:val="20"/>
          <w:u w:val="single"/>
          <w:lang w:val="en-US"/>
        </w:rPr>
        <w:t>PRESENT</w:t>
      </w:r>
      <w:r w:rsidRPr="00A77069">
        <w:rPr>
          <w:rStyle w:val="Heading2Char"/>
          <w:rFonts w:ascii="Trebuchet MS" w:eastAsia="Calibri" w:hAnsi="Trebuchet MS"/>
          <w:sz w:val="20"/>
          <w:szCs w:val="20"/>
        </w:rPr>
        <w:t>:</w:t>
      </w:r>
      <w:r>
        <w:rPr>
          <w:rStyle w:val="Heading2Char"/>
          <w:rFonts w:ascii="Trebuchet MS" w:eastAsia="Calibri" w:hAnsi="Trebuchet MS"/>
          <w:sz w:val="20"/>
          <w:szCs w:val="20"/>
        </w:rPr>
        <w:t xml:space="preserve"> </w:t>
      </w:r>
      <w:r w:rsidR="00071596">
        <w:t>Ed Barbanell</w:t>
      </w:r>
      <w:r w:rsidR="00071596">
        <w:rPr>
          <w:lang w:val="en-US"/>
        </w:rPr>
        <w:t xml:space="preserve">, </w:t>
      </w:r>
      <w:r>
        <w:rPr>
          <w:lang w:val="en-US"/>
        </w:rPr>
        <w:t>David Kieda, Abigail Ririe, Donna White</w:t>
      </w:r>
    </w:p>
    <w:p w14:paraId="5F81D114" w14:textId="77777777" w:rsidR="004E5DA2" w:rsidRDefault="004E5DA2" w:rsidP="004C6F88">
      <w:pPr>
        <w:pStyle w:val="PlainText"/>
        <w:rPr>
          <w:rStyle w:val="Heading2Char"/>
          <w:rFonts w:ascii="Trebuchet MS" w:eastAsia="Calibri" w:hAnsi="Trebuchet MS"/>
          <w:sz w:val="20"/>
          <w:szCs w:val="20"/>
          <w:u w:val="single"/>
        </w:rPr>
      </w:pPr>
    </w:p>
    <w:p w14:paraId="123EDACA" w14:textId="7E978EBA" w:rsidR="004C6F88" w:rsidRPr="004A6E07" w:rsidRDefault="004C6F88" w:rsidP="004C6F88">
      <w:pPr>
        <w:pStyle w:val="PlainText"/>
        <w:rPr>
          <w:b/>
          <w:bCs/>
          <w:szCs w:val="20"/>
          <w:u w:val="single"/>
          <w:lang w:val="en-US"/>
        </w:rPr>
      </w:pPr>
      <w:r>
        <w:rPr>
          <w:rStyle w:val="Heading2Char"/>
          <w:rFonts w:ascii="Trebuchet MS" w:eastAsia="Calibri" w:hAnsi="Trebuchet MS"/>
          <w:sz w:val="20"/>
          <w:szCs w:val="20"/>
          <w:u w:val="single"/>
        </w:rPr>
        <w:t>EXCUSED MEMBERS</w:t>
      </w:r>
      <w:r w:rsidRPr="00A77069">
        <w:rPr>
          <w:rStyle w:val="Heading2Char"/>
          <w:rFonts w:ascii="Trebuchet MS" w:eastAsia="Calibri" w:hAnsi="Trebuchet MS"/>
          <w:sz w:val="20"/>
          <w:szCs w:val="20"/>
        </w:rPr>
        <w:t>:</w:t>
      </w:r>
      <w:r>
        <w:rPr>
          <w:rStyle w:val="Heading2Char"/>
          <w:rFonts w:ascii="Trebuchet MS" w:eastAsia="Calibri" w:hAnsi="Trebuchet MS"/>
          <w:sz w:val="20"/>
          <w:szCs w:val="20"/>
        </w:rPr>
        <w:t xml:space="preserve"> </w:t>
      </w:r>
      <w:r>
        <w:t xml:space="preserve"> </w:t>
      </w:r>
      <w:r w:rsidR="004A6E07">
        <w:t xml:space="preserve">Tim Garrett, </w:t>
      </w:r>
      <w:r w:rsidR="00444EB1">
        <w:t>Chuck</w:t>
      </w:r>
      <w:r w:rsidR="00444EB1" w:rsidRPr="00B01CB0">
        <w:t xml:space="preserve"> Hansen, </w:t>
      </w:r>
      <w:r w:rsidR="007044E2">
        <w:t xml:space="preserve">Glen Hanson, </w:t>
      </w:r>
      <w:r w:rsidR="007044E2" w:rsidRPr="00CA66EB">
        <w:rPr>
          <w:bCs/>
        </w:rPr>
        <w:t>Nyce Keiyoro</w:t>
      </w:r>
      <w:r w:rsidR="007044E2">
        <w:rPr>
          <w:bCs/>
        </w:rPr>
        <w:t>,</w:t>
      </w:r>
      <w:r w:rsidR="007044E2" w:rsidRPr="00B01CB0">
        <w:t xml:space="preserve"> </w:t>
      </w:r>
      <w:r w:rsidR="00A7084F" w:rsidRPr="00B01CB0">
        <w:t>Val</w:t>
      </w:r>
      <w:r w:rsidR="00A7084F">
        <w:t>eria Molinero,</w:t>
      </w:r>
      <w:r w:rsidR="004A6E07" w:rsidRPr="004A6E07">
        <w:t xml:space="preserve"> </w:t>
      </w:r>
      <w:r w:rsidR="007044E2" w:rsidRPr="00B01CB0">
        <w:t xml:space="preserve">Sean Redmond, </w:t>
      </w:r>
      <w:r w:rsidR="004A6E07">
        <w:t>Mary Jane Taylo</w:t>
      </w:r>
      <w:r w:rsidR="004A6E07">
        <w:rPr>
          <w:lang w:val="en-US"/>
        </w:rPr>
        <w:t>r</w:t>
      </w:r>
      <w:r w:rsidR="00464D85">
        <w:rPr>
          <w:lang w:val="en-US"/>
        </w:rPr>
        <w:t xml:space="preserve">, </w:t>
      </w:r>
      <w:proofErr w:type="spellStart"/>
      <w:r w:rsidR="00464D85" w:rsidRPr="00CA66EB">
        <w:rPr>
          <w:bCs/>
        </w:rPr>
        <w:t>Elham</w:t>
      </w:r>
      <w:proofErr w:type="spellEnd"/>
      <w:r w:rsidR="00464D85" w:rsidRPr="00CA66EB">
        <w:rPr>
          <w:bCs/>
        </w:rPr>
        <w:t xml:space="preserve"> </w:t>
      </w:r>
      <w:proofErr w:type="spellStart"/>
      <w:r w:rsidR="00464D85" w:rsidRPr="00CA66EB">
        <w:rPr>
          <w:bCs/>
        </w:rPr>
        <w:t>Yazdani</w:t>
      </w:r>
      <w:proofErr w:type="spellEnd"/>
    </w:p>
    <w:p w14:paraId="105C27CA" w14:textId="77777777" w:rsidR="004C6F88" w:rsidRDefault="004C6F88" w:rsidP="004C6F88">
      <w:pPr>
        <w:pStyle w:val="PlainText"/>
      </w:pPr>
    </w:p>
    <w:p w14:paraId="3A6F30E6" w14:textId="77777777" w:rsidR="0012685A" w:rsidRDefault="0012685A" w:rsidP="0012685A">
      <w:pPr>
        <w:pStyle w:val="PlainText"/>
        <w:rPr>
          <w:rStyle w:val="Heading2Char"/>
          <w:rFonts w:ascii="Trebuchet MS" w:eastAsia="Calibri" w:hAnsi="Trebuchet MS"/>
          <w:sz w:val="20"/>
          <w:szCs w:val="20"/>
          <w:u w:val="single"/>
          <w:lang w:val="en-US"/>
        </w:rPr>
      </w:pPr>
      <w:r w:rsidRPr="00A77069">
        <w:rPr>
          <w:rStyle w:val="Heading2Char"/>
          <w:rFonts w:ascii="Trebuchet MS" w:eastAsia="Calibri" w:hAnsi="Trebuchet MS"/>
          <w:sz w:val="20"/>
          <w:szCs w:val="20"/>
          <w:u w:val="single"/>
        </w:rPr>
        <w:t>FINAL AGENDA</w:t>
      </w:r>
    </w:p>
    <w:p w14:paraId="56B3AA17" w14:textId="77777777" w:rsidR="0012685A" w:rsidRDefault="0012685A" w:rsidP="0012685A">
      <w:pPr>
        <w:pStyle w:val="PlainText"/>
        <w:rPr>
          <w:rStyle w:val="Heading2Char"/>
          <w:rFonts w:ascii="Trebuchet MS" w:eastAsia="Calibri" w:hAnsi="Trebuchet MS"/>
          <w:sz w:val="20"/>
          <w:szCs w:val="20"/>
          <w:u w:val="single"/>
          <w:lang w:val="en-US"/>
        </w:rPr>
      </w:pPr>
    </w:p>
    <w:p w14:paraId="45911995" w14:textId="77777777" w:rsidR="0012685A" w:rsidRPr="00FE1341" w:rsidRDefault="0012685A" w:rsidP="0012685A">
      <w:pPr>
        <w:pStyle w:val="PlainText"/>
        <w:numPr>
          <w:ilvl w:val="0"/>
          <w:numId w:val="1"/>
        </w:numPr>
        <w:ind w:left="0" w:firstLine="0"/>
        <w:rPr>
          <w:rStyle w:val="Heading2Char"/>
          <w:rFonts w:ascii="Trebuchet MS" w:eastAsia="Calibri" w:hAnsi="Trebuchet MS"/>
          <w:bCs w:val="0"/>
          <w:color w:val="auto"/>
          <w:sz w:val="20"/>
          <w:szCs w:val="21"/>
          <w:u w:val="single"/>
          <w:lang w:val="en-US"/>
        </w:rPr>
      </w:pPr>
      <w:r w:rsidRPr="00FE1341">
        <w:rPr>
          <w:rStyle w:val="Heading2Char"/>
          <w:rFonts w:ascii="Trebuchet MS" w:eastAsia="Calibri" w:hAnsi="Trebuchet MS"/>
          <w:color w:val="auto"/>
          <w:sz w:val="20"/>
          <w:szCs w:val="20"/>
          <w:lang w:val="en-US"/>
        </w:rPr>
        <w:t>Welcome and Introductions</w:t>
      </w:r>
    </w:p>
    <w:p w14:paraId="6A8F522D" w14:textId="72D80BF1" w:rsidR="0012685A" w:rsidRDefault="00D05BCD" w:rsidP="0012685A">
      <w:pPr>
        <w:pStyle w:val="PlainText"/>
        <w:ind w:left="1440"/>
        <w:rPr>
          <w:lang w:val="en-US"/>
        </w:rPr>
      </w:pPr>
      <w:r w:rsidRPr="0012685A">
        <w:t xml:space="preserve">Dean Kieda welcomed the Graduate Council to the </w:t>
      </w:r>
      <w:r w:rsidR="00071596">
        <w:rPr>
          <w:lang w:val="en-US"/>
        </w:rPr>
        <w:t>third</w:t>
      </w:r>
      <w:r w:rsidRPr="0012685A">
        <w:t xml:space="preserve"> meeti</w:t>
      </w:r>
      <w:r>
        <w:t>ng of the 2014-15 academic year</w:t>
      </w:r>
      <w:r w:rsidR="002D1C5D">
        <w:rPr>
          <w:lang w:val="en-US"/>
        </w:rPr>
        <w:t>.</w:t>
      </w:r>
      <w:r w:rsidR="00915169">
        <w:rPr>
          <w:lang w:val="en-US"/>
        </w:rPr>
        <w:t xml:space="preserve"> H</w:t>
      </w:r>
      <w:r w:rsidR="00C76960">
        <w:rPr>
          <w:lang w:val="en-US"/>
        </w:rPr>
        <w:t xml:space="preserve">e </w:t>
      </w:r>
      <w:r w:rsidR="00EE6DE7">
        <w:rPr>
          <w:lang w:val="en-US"/>
        </w:rPr>
        <w:t xml:space="preserve">also welcomed </w:t>
      </w:r>
      <w:r w:rsidR="00C76960">
        <w:rPr>
          <w:lang w:val="en-US"/>
        </w:rPr>
        <w:t xml:space="preserve">new student representatives: </w:t>
      </w:r>
      <w:proofErr w:type="spellStart"/>
      <w:r w:rsidR="00C76960">
        <w:rPr>
          <w:lang w:val="en-US"/>
        </w:rPr>
        <w:t>YuanYuan</w:t>
      </w:r>
      <w:proofErr w:type="spellEnd"/>
      <w:r w:rsidR="00C76960">
        <w:rPr>
          <w:lang w:val="en-US"/>
        </w:rPr>
        <w:t xml:space="preserve"> </w:t>
      </w:r>
      <w:proofErr w:type="spellStart"/>
      <w:r w:rsidR="00C76960">
        <w:rPr>
          <w:lang w:val="en-US"/>
        </w:rPr>
        <w:t>Xie</w:t>
      </w:r>
      <w:proofErr w:type="spellEnd"/>
      <w:r w:rsidR="00C76960">
        <w:rPr>
          <w:lang w:val="en-US"/>
        </w:rPr>
        <w:t xml:space="preserve">, Nyce Keiyoro, and </w:t>
      </w:r>
      <w:proofErr w:type="spellStart"/>
      <w:r w:rsidR="00C76960">
        <w:rPr>
          <w:lang w:val="en-US"/>
        </w:rPr>
        <w:t>Elham</w:t>
      </w:r>
      <w:proofErr w:type="spellEnd"/>
      <w:r w:rsidR="00C76960">
        <w:rPr>
          <w:lang w:val="en-US"/>
        </w:rPr>
        <w:t xml:space="preserve"> </w:t>
      </w:r>
      <w:proofErr w:type="spellStart"/>
      <w:r w:rsidR="00C76960">
        <w:rPr>
          <w:lang w:val="en-US"/>
        </w:rPr>
        <w:t>Yazdani</w:t>
      </w:r>
      <w:proofErr w:type="spellEnd"/>
      <w:r w:rsidR="00C76960">
        <w:rPr>
          <w:lang w:val="en-US"/>
        </w:rPr>
        <w:t>.</w:t>
      </w:r>
    </w:p>
    <w:p w14:paraId="44514AC0" w14:textId="77777777" w:rsidR="00F15BC3" w:rsidRPr="0012685A" w:rsidRDefault="00F15BC3" w:rsidP="00F65280">
      <w:pPr>
        <w:pStyle w:val="PlainText"/>
        <w:rPr>
          <w:lang w:val="en-US"/>
        </w:rPr>
      </w:pPr>
    </w:p>
    <w:p w14:paraId="059F3167" w14:textId="72AF8AA8" w:rsidR="0012685A" w:rsidRPr="00FE1341" w:rsidRDefault="00FE1341" w:rsidP="00FE1341">
      <w:pPr>
        <w:pStyle w:val="PlainText"/>
        <w:rPr>
          <w:lang w:val="en-US"/>
        </w:rPr>
      </w:pPr>
      <w:r>
        <w:rPr>
          <w:lang w:val="en-US"/>
        </w:rPr>
        <w:t>2.</w:t>
      </w:r>
      <w:r>
        <w:rPr>
          <w:lang w:val="en-US"/>
        </w:rPr>
        <w:tab/>
      </w:r>
      <w:r w:rsidR="0012685A" w:rsidRPr="0012685A">
        <w:rPr>
          <w:b/>
        </w:rPr>
        <w:t>Minutes</w:t>
      </w:r>
      <w:r w:rsidR="0012685A" w:rsidRPr="0012685A">
        <w:rPr>
          <w:b/>
          <w:lang w:val="en-US"/>
        </w:rPr>
        <w:t xml:space="preserve"> of </w:t>
      </w:r>
      <w:r w:rsidR="00071596">
        <w:rPr>
          <w:b/>
          <w:lang w:val="en-US"/>
        </w:rPr>
        <w:t>September 29</w:t>
      </w:r>
      <w:r w:rsidR="0012685A" w:rsidRPr="0012685A">
        <w:rPr>
          <w:b/>
          <w:lang w:val="en-US"/>
        </w:rPr>
        <w:t>, 2014 meeting</w:t>
      </w:r>
    </w:p>
    <w:p w14:paraId="4736E39B" w14:textId="56F7651F" w:rsidR="008D72F3" w:rsidRPr="0012685A" w:rsidRDefault="0084036D" w:rsidP="0012685A">
      <w:pPr>
        <w:pStyle w:val="PlainText"/>
        <w:ind w:left="1440"/>
      </w:pPr>
      <w:r w:rsidRPr="0012685A">
        <w:t>Vote:</w:t>
      </w:r>
      <w:r w:rsidRPr="0012685A">
        <w:tab/>
      </w:r>
      <w:r w:rsidRPr="0012685A">
        <w:tab/>
        <w:t>Approved</w:t>
      </w:r>
      <w:r w:rsidR="001357DE">
        <w:t xml:space="preserve"> </w:t>
      </w:r>
      <w:r w:rsidR="001357DE">
        <w:rPr>
          <w:lang w:val="en-US"/>
        </w:rPr>
        <w:t>u</w:t>
      </w:r>
      <w:proofErr w:type="spellStart"/>
      <w:r w:rsidR="002D1C5D">
        <w:t>nanimously</w:t>
      </w:r>
      <w:proofErr w:type="spellEnd"/>
    </w:p>
    <w:p w14:paraId="1FC68B13" w14:textId="77777777" w:rsidR="008D72F3" w:rsidRPr="0012685A" w:rsidRDefault="008D72F3" w:rsidP="008D72F3">
      <w:pPr>
        <w:pStyle w:val="PlainText"/>
        <w:ind w:left="1440"/>
      </w:pPr>
      <w:r w:rsidRPr="0012685A">
        <w:t>Abstained:</w:t>
      </w:r>
      <w:r w:rsidRPr="0012685A">
        <w:tab/>
      </w:r>
      <w:r w:rsidR="002D1C5D">
        <w:t>None</w:t>
      </w:r>
    </w:p>
    <w:p w14:paraId="7E8671D1" w14:textId="43E424E5" w:rsidR="008D72F3" w:rsidRPr="0012685A" w:rsidRDefault="002D1C5D" w:rsidP="00F65280">
      <w:pPr>
        <w:pStyle w:val="PlainText"/>
        <w:ind w:left="1440"/>
      </w:pPr>
      <w:r>
        <w:t>Comments:</w:t>
      </w:r>
      <w:r>
        <w:tab/>
      </w:r>
      <w:r w:rsidR="00AC2B32">
        <w:t>None</w:t>
      </w:r>
    </w:p>
    <w:p w14:paraId="06C95325" w14:textId="77777777" w:rsidR="008D72F3" w:rsidRPr="0012685A" w:rsidRDefault="008D72F3" w:rsidP="008D72F3">
      <w:pPr>
        <w:pStyle w:val="PlainText"/>
        <w:ind w:left="720"/>
      </w:pPr>
    </w:p>
    <w:p w14:paraId="6C8A1E49" w14:textId="0F0622DD" w:rsidR="00A7084F" w:rsidRPr="0012685A" w:rsidRDefault="00A7084F" w:rsidP="00A7084F">
      <w:pPr>
        <w:pStyle w:val="PlainText"/>
        <w:ind w:left="720" w:hanging="720"/>
      </w:pPr>
      <w:r>
        <w:rPr>
          <w:b/>
          <w:lang w:val="en-US"/>
        </w:rPr>
        <w:t>3.</w:t>
      </w:r>
      <w:r>
        <w:rPr>
          <w:b/>
          <w:lang w:val="en-US"/>
        </w:rPr>
        <w:tab/>
      </w:r>
      <w:r w:rsidRPr="00A7084F">
        <w:rPr>
          <w:b/>
        </w:rPr>
        <w:t>Proposal: BS/MS Combined Program in Geographic Information Science</w:t>
      </w:r>
    </w:p>
    <w:p w14:paraId="09B8BF20" w14:textId="1DA21043" w:rsidR="00A7084F" w:rsidRPr="007C32B2" w:rsidRDefault="00A7084F" w:rsidP="00A7084F">
      <w:pPr>
        <w:pStyle w:val="PlainText"/>
        <w:ind w:left="1440"/>
      </w:pPr>
      <w:r w:rsidRPr="00460252">
        <w:lastRenderedPageBreak/>
        <w:t xml:space="preserve">Mary </w:t>
      </w:r>
      <w:r w:rsidRPr="007C32B2">
        <w:t>Ann Golightly</w:t>
      </w:r>
      <w:r w:rsidR="001357DE" w:rsidRPr="007C32B2">
        <w:rPr>
          <w:lang w:val="en-US"/>
        </w:rPr>
        <w:t>,</w:t>
      </w:r>
      <w:r w:rsidR="00217507" w:rsidRPr="007C32B2">
        <w:rPr>
          <w:lang w:val="en-US"/>
        </w:rPr>
        <w:t xml:space="preserve"> Academic Coordinator</w:t>
      </w:r>
      <w:r w:rsidR="001357DE" w:rsidRPr="007C32B2">
        <w:rPr>
          <w:lang w:val="en-US"/>
        </w:rPr>
        <w:t xml:space="preserve">, and </w:t>
      </w:r>
      <w:r w:rsidRPr="007C32B2">
        <w:t>Andrea Brunelle</w:t>
      </w:r>
      <w:r w:rsidR="001357DE" w:rsidRPr="007C32B2">
        <w:rPr>
          <w:lang w:val="en-US"/>
        </w:rPr>
        <w:t>,</w:t>
      </w:r>
      <w:r w:rsidR="00217507" w:rsidRPr="007C32B2">
        <w:t xml:space="preserve"> Chair</w:t>
      </w:r>
      <w:r w:rsidR="00217507" w:rsidRPr="007C32B2">
        <w:rPr>
          <w:lang w:val="en-US"/>
        </w:rPr>
        <w:t>,</w:t>
      </w:r>
      <w:r w:rsidR="00217507" w:rsidRPr="007C32B2">
        <w:t xml:space="preserve"> </w:t>
      </w:r>
      <w:r w:rsidR="00217507" w:rsidRPr="007C32B2">
        <w:rPr>
          <w:lang w:val="en-US"/>
        </w:rPr>
        <w:t xml:space="preserve">Department of </w:t>
      </w:r>
      <w:r w:rsidRPr="007C32B2">
        <w:t>Geography</w:t>
      </w:r>
      <w:r w:rsidR="001357DE" w:rsidRPr="007C32B2">
        <w:rPr>
          <w:lang w:val="en-US"/>
        </w:rPr>
        <w:t>,</w:t>
      </w:r>
      <w:r w:rsidRPr="007C32B2">
        <w:rPr>
          <w:lang w:val="en-US"/>
        </w:rPr>
        <w:t xml:space="preserve"> </w:t>
      </w:r>
      <w:r w:rsidR="00E55FD6" w:rsidRPr="007C32B2">
        <w:rPr>
          <w:lang w:val="en-US"/>
        </w:rPr>
        <w:t>presented a proposal for a combined BS/MS program in Geographic Information Science.</w:t>
      </w:r>
    </w:p>
    <w:p w14:paraId="0F88D19F" w14:textId="77777777" w:rsidR="00A7084F" w:rsidRPr="007C32B2" w:rsidRDefault="00A7084F" w:rsidP="00A7084F">
      <w:pPr>
        <w:pStyle w:val="PlainText"/>
        <w:ind w:left="2880" w:hanging="1440"/>
      </w:pPr>
    </w:p>
    <w:p w14:paraId="0EDE6D92" w14:textId="13178AFE" w:rsidR="00A7084F" w:rsidRPr="007C32B2" w:rsidRDefault="00A7084F" w:rsidP="00A7084F">
      <w:pPr>
        <w:pStyle w:val="PlainText"/>
        <w:ind w:left="1440"/>
      </w:pPr>
      <w:r w:rsidRPr="007C32B2">
        <w:t>Vote:</w:t>
      </w:r>
      <w:r w:rsidRPr="007C32B2">
        <w:tab/>
      </w:r>
      <w:r w:rsidRPr="007C32B2">
        <w:tab/>
      </w:r>
      <w:r w:rsidR="00217507" w:rsidRPr="007C32B2">
        <w:t>Approved</w:t>
      </w:r>
      <w:r w:rsidRPr="007C32B2">
        <w:t xml:space="preserve"> unanimously</w:t>
      </w:r>
    </w:p>
    <w:p w14:paraId="061E4559" w14:textId="77777777" w:rsidR="00A7084F" w:rsidRPr="007C32B2" w:rsidRDefault="00A7084F" w:rsidP="00A7084F">
      <w:pPr>
        <w:pStyle w:val="PlainText"/>
        <w:ind w:left="1440"/>
      </w:pPr>
      <w:r w:rsidRPr="007C32B2">
        <w:t>Abstained:</w:t>
      </w:r>
      <w:r w:rsidRPr="007C32B2">
        <w:tab/>
        <w:t>None</w:t>
      </w:r>
    </w:p>
    <w:p w14:paraId="74F1AD7E" w14:textId="77777777" w:rsidR="00915169" w:rsidRPr="007C32B2" w:rsidRDefault="00A7084F" w:rsidP="00915169">
      <w:pPr>
        <w:pStyle w:val="PlainText"/>
        <w:ind w:left="2880" w:hanging="1440"/>
        <w:rPr>
          <w:lang w:val="en-US"/>
        </w:rPr>
      </w:pPr>
      <w:r w:rsidRPr="007C32B2">
        <w:t>Comments:</w:t>
      </w:r>
      <w:r w:rsidRPr="007C32B2">
        <w:tab/>
      </w:r>
      <w:r w:rsidR="00915169" w:rsidRPr="007C32B2">
        <w:t>If students decide to stop this new combined</w:t>
      </w:r>
      <w:r w:rsidR="00C76960" w:rsidRPr="007C32B2">
        <w:t xml:space="preserve"> program</w:t>
      </w:r>
      <w:r w:rsidR="00915169" w:rsidRPr="007C32B2">
        <w:rPr>
          <w:lang w:val="en-US"/>
        </w:rPr>
        <w:t>,</w:t>
      </w:r>
      <w:r w:rsidR="00C76960" w:rsidRPr="007C32B2">
        <w:t xml:space="preserve"> they can still obtain their bachelor’s degree.</w:t>
      </w:r>
    </w:p>
    <w:p w14:paraId="288FA412" w14:textId="7699C251" w:rsidR="00C76960" w:rsidRPr="007C32B2" w:rsidRDefault="00915169" w:rsidP="00915169">
      <w:pPr>
        <w:pStyle w:val="PlainText"/>
        <w:ind w:left="2880"/>
      </w:pPr>
      <w:r w:rsidRPr="007C32B2">
        <w:rPr>
          <w:lang w:val="en-US"/>
        </w:rPr>
        <w:t>There is a standing graduate committee built by departmental faculty who advise students. A supervisory committee is created the second semester of a student’s fourth year.</w:t>
      </w:r>
    </w:p>
    <w:p w14:paraId="71B0454F" w14:textId="77777777" w:rsidR="00915169" w:rsidRPr="007C32B2" w:rsidRDefault="00915169" w:rsidP="00915169">
      <w:pPr>
        <w:pStyle w:val="PlainText"/>
        <w:ind w:left="2880"/>
      </w:pPr>
      <w:r w:rsidRPr="007C32B2">
        <w:t>Ed Barba</w:t>
      </w:r>
      <w:r w:rsidRPr="007C32B2">
        <w:rPr>
          <w:lang w:val="en-US"/>
        </w:rPr>
        <w:t xml:space="preserve">nell noted that </w:t>
      </w:r>
      <w:r w:rsidRPr="007C32B2">
        <w:t>five</w:t>
      </w:r>
      <w:r w:rsidR="00C76960" w:rsidRPr="007C32B2">
        <w:t xml:space="preserve"> years ago this </w:t>
      </w:r>
      <w:r w:rsidRPr="007C32B2">
        <w:rPr>
          <w:lang w:val="en-US"/>
        </w:rPr>
        <w:t xml:space="preserve">type of program </w:t>
      </w:r>
      <w:r w:rsidR="00C76960" w:rsidRPr="007C32B2">
        <w:t xml:space="preserve">only existed in </w:t>
      </w:r>
      <w:r w:rsidRPr="007C32B2">
        <w:rPr>
          <w:lang w:val="en-US"/>
        </w:rPr>
        <w:t xml:space="preserve">the </w:t>
      </w:r>
      <w:r w:rsidRPr="007C32B2">
        <w:t>College of E</w:t>
      </w:r>
      <w:r w:rsidR="00C76960" w:rsidRPr="007C32B2">
        <w:t xml:space="preserve">ngineering, </w:t>
      </w:r>
      <w:r w:rsidRPr="007C32B2">
        <w:rPr>
          <w:lang w:val="en-US"/>
        </w:rPr>
        <w:t xml:space="preserve">but </w:t>
      </w:r>
      <w:r w:rsidR="00C76960" w:rsidRPr="007C32B2">
        <w:t xml:space="preserve">now </w:t>
      </w:r>
      <w:r w:rsidRPr="007C32B2">
        <w:rPr>
          <w:lang w:val="en-US"/>
        </w:rPr>
        <w:t>it</w:t>
      </w:r>
      <w:r w:rsidR="00C76960" w:rsidRPr="007C32B2">
        <w:t xml:space="preserve"> exist</w:t>
      </w:r>
      <w:r w:rsidRPr="007C32B2">
        <w:rPr>
          <w:lang w:val="en-US"/>
        </w:rPr>
        <w:t>s</w:t>
      </w:r>
      <w:r w:rsidR="00C76960" w:rsidRPr="007C32B2">
        <w:t xml:space="preserve"> in many disciplines. </w:t>
      </w:r>
      <w:r w:rsidRPr="007C32B2">
        <w:rPr>
          <w:lang w:val="en-US"/>
        </w:rPr>
        <w:t xml:space="preserve">In the future the Council </w:t>
      </w:r>
      <w:r w:rsidRPr="007C32B2">
        <w:t>m</w:t>
      </w:r>
      <w:r w:rsidR="00C76960" w:rsidRPr="007C32B2">
        <w:t xml:space="preserve">ay need to consider issues </w:t>
      </w:r>
      <w:r w:rsidRPr="007C32B2">
        <w:rPr>
          <w:lang w:val="en-US"/>
        </w:rPr>
        <w:t xml:space="preserve">about content and integrity of the degrees, if this trend continues. Dean Kieda cautioned that due to the specialization many of these programs offer there may be a </w:t>
      </w:r>
      <w:r w:rsidRPr="007C32B2">
        <w:t>n</w:t>
      </w:r>
      <w:r w:rsidR="00C76960" w:rsidRPr="007C32B2">
        <w:t xml:space="preserve">arrowed </w:t>
      </w:r>
      <w:r w:rsidRPr="007C32B2">
        <w:t>view available to the student</w:t>
      </w:r>
      <w:r w:rsidRPr="007C32B2">
        <w:rPr>
          <w:lang w:val="en-US"/>
        </w:rPr>
        <w:t xml:space="preserve"> and other specializations in the field might be lost</w:t>
      </w:r>
      <w:r w:rsidRPr="007C32B2">
        <w:t>.</w:t>
      </w:r>
    </w:p>
    <w:p w14:paraId="08C85465" w14:textId="31653CAE" w:rsidR="00C76960" w:rsidRPr="007C32B2" w:rsidRDefault="00C76960" w:rsidP="00915169">
      <w:pPr>
        <w:pStyle w:val="PlainText"/>
        <w:ind w:left="2880"/>
      </w:pPr>
      <w:r w:rsidRPr="007C32B2">
        <w:t>This pro</w:t>
      </w:r>
      <w:r w:rsidR="001357DE" w:rsidRPr="007C32B2">
        <w:t xml:space="preserve">posal has already gone through </w:t>
      </w:r>
      <w:r w:rsidR="001357DE" w:rsidRPr="007C32B2">
        <w:rPr>
          <w:lang w:val="en-US"/>
        </w:rPr>
        <w:t>U</w:t>
      </w:r>
      <w:proofErr w:type="spellStart"/>
      <w:r w:rsidR="001357DE" w:rsidRPr="007C32B2">
        <w:t>ndergraduate</w:t>
      </w:r>
      <w:proofErr w:type="spellEnd"/>
      <w:r w:rsidR="001357DE" w:rsidRPr="007C32B2">
        <w:t xml:space="preserve"> </w:t>
      </w:r>
      <w:r w:rsidR="001357DE" w:rsidRPr="007C32B2">
        <w:rPr>
          <w:lang w:val="en-US"/>
        </w:rPr>
        <w:t>C</w:t>
      </w:r>
      <w:proofErr w:type="spellStart"/>
      <w:r w:rsidRPr="007C32B2">
        <w:t>ouncil</w:t>
      </w:r>
      <w:proofErr w:type="spellEnd"/>
      <w:r w:rsidRPr="007C32B2">
        <w:t>.</w:t>
      </w:r>
    </w:p>
    <w:p w14:paraId="474CE8C1" w14:textId="77777777" w:rsidR="00A7084F" w:rsidRPr="007C32B2" w:rsidRDefault="00A7084F" w:rsidP="00835D79">
      <w:pPr>
        <w:pStyle w:val="PlainText"/>
        <w:ind w:left="720" w:hanging="720"/>
        <w:rPr>
          <w:b/>
          <w:lang w:val="en-US"/>
        </w:rPr>
      </w:pPr>
    </w:p>
    <w:p w14:paraId="7015BCB1" w14:textId="77777777" w:rsidR="001357DE" w:rsidRPr="007C32B2" w:rsidRDefault="001357DE" w:rsidP="00835D79">
      <w:pPr>
        <w:pStyle w:val="PlainText"/>
        <w:ind w:left="720" w:hanging="720"/>
        <w:rPr>
          <w:b/>
          <w:lang w:val="en-US"/>
        </w:rPr>
      </w:pPr>
    </w:p>
    <w:p w14:paraId="0CF4C41F" w14:textId="77777777" w:rsidR="001357DE" w:rsidRPr="007C32B2" w:rsidRDefault="001357DE" w:rsidP="00835D79">
      <w:pPr>
        <w:pStyle w:val="PlainText"/>
        <w:ind w:left="720" w:hanging="720"/>
        <w:rPr>
          <w:b/>
          <w:lang w:val="en-US"/>
        </w:rPr>
      </w:pPr>
    </w:p>
    <w:p w14:paraId="25148971" w14:textId="77777777" w:rsidR="001357DE" w:rsidRDefault="001357DE" w:rsidP="00835D79">
      <w:pPr>
        <w:pStyle w:val="PlainText"/>
        <w:ind w:left="720" w:hanging="720"/>
        <w:rPr>
          <w:b/>
          <w:lang w:val="en-US"/>
        </w:rPr>
      </w:pPr>
    </w:p>
    <w:p w14:paraId="1FE98606" w14:textId="77777777" w:rsidR="001357DE" w:rsidRDefault="001357DE" w:rsidP="00835D79">
      <w:pPr>
        <w:pStyle w:val="PlainText"/>
        <w:ind w:left="720" w:hanging="720"/>
        <w:rPr>
          <w:b/>
          <w:lang w:val="en-US"/>
        </w:rPr>
      </w:pPr>
    </w:p>
    <w:p w14:paraId="7DAD78D2" w14:textId="77777777" w:rsidR="00F15BC3" w:rsidRDefault="00F15BC3" w:rsidP="00835D79">
      <w:pPr>
        <w:pStyle w:val="PlainText"/>
        <w:ind w:left="720" w:hanging="720"/>
        <w:rPr>
          <w:b/>
          <w:lang w:val="en-US"/>
        </w:rPr>
      </w:pPr>
    </w:p>
    <w:p w14:paraId="6E1BCB93" w14:textId="3286A337" w:rsidR="00A7084F" w:rsidRPr="007C32B2" w:rsidRDefault="00A7084F" w:rsidP="00F65280">
      <w:pPr>
        <w:pStyle w:val="PlainText"/>
      </w:pPr>
      <w:r>
        <w:rPr>
          <w:b/>
          <w:lang w:val="en-US"/>
        </w:rPr>
        <w:t>4.</w:t>
      </w:r>
      <w:r>
        <w:rPr>
          <w:b/>
          <w:lang w:val="en-US"/>
        </w:rPr>
        <w:tab/>
      </w:r>
      <w:r w:rsidRPr="00A7084F">
        <w:rPr>
          <w:b/>
        </w:rPr>
        <w:t xml:space="preserve">Proposal: </w:t>
      </w:r>
      <w:r w:rsidRPr="007C32B2">
        <w:rPr>
          <w:b/>
        </w:rPr>
        <w:t>Juris Doctor/Master of City &amp; Metropolitan Planning Dual Degree Program</w:t>
      </w:r>
    </w:p>
    <w:p w14:paraId="3B5DAB08" w14:textId="7B6D6BBB" w:rsidR="00A7084F" w:rsidRPr="007C32B2" w:rsidRDefault="00A7084F" w:rsidP="00A7084F">
      <w:pPr>
        <w:pStyle w:val="PlainText"/>
        <w:ind w:left="1440"/>
      </w:pPr>
      <w:r w:rsidRPr="007C32B2">
        <w:rPr>
          <w:lang w:val="en-US"/>
        </w:rPr>
        <w:t>K</w:t>
      </w:r>
      <w:r w:rsidR="00E55FD6" w:rsidRPr="007C32B2">
        <w:rPr>
          <w:lang w:val="en-US"/>
        </w:rPr>
        <w:t>eith Bartholomew</w:t>
      </w:r>
      <w:r w:rsidR="001357DE" w:rsidRPr="007C32B2">
        <w:rPr>
          <w:lang w:val="en-US"/>
        </w:rPr>
        <w:t>,</w:t>
      </w:r>
      <w:r w:rsidR="00E55FD6" w:rsidRPr="007C32B2">
        <w:rPr>
          <w:lang w:val="en-US"/>
        </w:rPr>
        <w:t xml:space="preserve"> Associate Dean,</w:t>
      </w:r>
      <w:r w:rsidRPr="007C32B2">
        <w:rPr>
          <w:lang w:val="en-US"/>
        </w:rPr>
        <w:t xml:space="preserve"> Coll</w:t>
      </w:r>
      <w:r w:rsidR="00E55FD6" w:rsidRPr="007C32B2">
        <w:rPr>
          <w:lang w:val="en-US"/>
        </w:rPr>
        <w:t xml:space="preserve">ege of Architecture + </w:t>
      </w:r>
      <w:r w:rsidRPr="007C32B2">
        <w:rPr>
          <w:lang w:val="en-US"/>
        </w:rPr>
        <w:t>Planning</w:t>
      </w:r>
      <w:r w:rsidR="00E55FD6" w:rsidRPr="007C32B2">
        <w:rPr>
          <w:lang w:val="en-US"/>
        </w:rPr>
        <w:t xml:space="preserve"> presented a proposal for a Juris Doctor/Master of City &amp; Metropolitan Planning</w:t>
      </w:r>
      <w:r w:rsidR="001357DE" w:rsidRPr="007C32B2">
        <w:rPr>
          <w:lang w:val="en-US"/>
        </w:rPr>
        <w:t xml:space="preserve"> dual degree program</w:t>
      </w:r>
      <w:r w:rsidR="00E55FD6" w:rsidRPr="007C32B2">
        <w:rPr>
          <w:lang w:val="en-US"/>
        </w:rPr>
        <w:t>.</w:t>
      </w:r>
    </w:p>
    <w:p w14:paraId="137729A6" w14:textId="77777777" w:rsidR="00A7084F" w:rsidRPr="007C32B2" w:rsidRDefault="00A7084F" w:rsidP="00A7084F">
      <w:pPr>
        <w:pStyle w:val="PlainText"/>
        <w:ind w:left="2880" w:hanging="1440"/>
      </w:pPr>
    </w:p>
    <w:p w14:paraId="5D8593AE" w14:textId="27FADB45" w:rsidR="00A7084F" w:rsidRPr="007C32B2" w:rsidRDefault="00A7084F" w:rsidP="00A7084F">
      <w:pPr>
        <w:pStyle w:val="PlainText"/>
        <w:ind w:left="1440"/>
      </w:pPr>
      <w:r w:rsidRPr="007C32B2">
        <w:t>Vote:</w:t>
      </w:r>
      <w:r w:rsidRPr="007C32B2">
        <w:tab/>
      </w:r>
      <w:r w:rsidRPr="007C32B2">
        <w:tab/>
      </w:r>
      <w:r w:rsidR="00C76960" w:rsidRPr="007C32B2">
        <w:rPr>
          <w:lang w:val="en-US"/>
        </w:rPr>
        <w:t>A</w:t>
      </w:r>
      <w:proofErr w:type="spellStart"/>
      <w:r w:rsidRPr="007C32B2">
        <w:t>pproved</w:t>
      </w:r>
      <w:proofErr w:type="spellEnd"/>
      <w:r w:rsidRPr="007C32B2">
        <w:t xml:space="preserve"> unanimously</w:t>
      </w:r>
    </w:p>
    <w:p w14:paraId="687F53E6" w14:textId="77777777" w:rsidR="00A7084F" w:rsidRPr="007C32B2" w:rsidRDefault="00A7084F" w:rsidP="00A7084F">
      <w:pPr>
        <w:pStyle w:val="PlainText"/>
        <w:ind w:left="1440"/>
      </w:pPr>
      <w:r w:rsidRPr="007C32B2">
        <w:t>Abstained:</w:t>
      </w:r>
      <w:r w:rsidRPr="007C32B2">
        <w:tab/>
        <w:t>None</w:t>
      </w:r>
    </w:p>
    <w:p w14:paraId="5162CC53" w14:textId="77777777" w:rsidR="00915169" w:rsidRPr="007C32B2" w:rsidRDefault="00A7084F" w:rsidP="00A519B3">
      <w:pPr>
        <w:pStyle w:val="PlainText"/>
        <w:ind w:left="2880" w:hanging="1440"/>
      </w:pPr>
      <w:r w:rsidRPr="007C32B2">
        <w:t>Comments:</w:t>
      </w:r>
      <w:r w:rsidRPr="007C32B2">
        <w:tab/>
      </w:r>
      <w:r w:rsidR="00C76960" w:rsidRPr="007C32B2">
        <w:t xml:space="preserve">Students </w:t>
      </w:r>
      <w:r w:rsidR="00915169" w:rsidRPr="007C32B2">
        <w:rPr>
          <w:lang w:val="en-US"/>
        </w:rPr>
        <w:t xml:space="preserve">have been </w:t>
      </w:r>
      <w:r w:rsidR="00C76960" w:rsidRPr="007C32B2">
        <w:t xml:space="preserve">requesting </w:t>
      </w:r>
      <w:r w:rsidR="00915169" w:rsidRPr="007C32B2">
        <w:rPr>
          <w:lang w:val="en-US"/>
        </w:rPr>
        <w:t xml:space="preserve">this program </w:t>
      </w:r>
      <w:r w:rsidR="00915169" w:rsidRPr="007C32B2">
        <w:t>for a number of years, therefore it serves as a retention and recruitment tool.</w:t>
      </w:r>
    </w:p>
    <w:p w14:paraId="0037EBB1" w14:textId="7DA36C15" w:rsidR="00374D3E" w:rsidRPr="007C32B2" w:rsidRDefault="00915169" w:rsidP="00A519B3">
      <w:pPr>
        <w:pStyle w:val="PlainText"/>
        <w:ind w:left="2880"/>
      </w:pPr>
      <w:r w:rsidRPr="007C32B2">
        <w:rPr>
          <w:lang w:val="en-US"/>
        </w:rPr>
        <w:lastRenderedPageBreak/>
        <w:t>Ed Barbanell questioned how differential tuition would work in this program. As the program is a strong recruitment tool for both the College of Architecture and Planning and the College of Law</w:t>
      </w:r>
      <w:r w:rsidRPr="007C32B2">
        <w:t xml:space="preserve"> w</w:t>
      </w:r>
      <w:r w:rsidR="00C76960" w:rsidRPr="007C32B2">
        <w:t xml:space="preserve">hatever </w:t>
      </w:r>
      <w:r w:rsidRPr="007C32B2">
        <w:rPr>
          <w:lang w:val="en-US"/>
        </w:rPr>
        <w:t xml:space="preserve">may be </w:t>
      </w:r>
      <w:r w:rsidR="00C76960" w:rsidRPr="007C32B2">
        <w:t xml:space="preserve">lost in credit hour share is gained back by </w:t>
      </w:r>
      <w:r w:rsidRPr="007C32B2">
        <w:rPr>
          <w:lang w:val="en-US"/>
        </w:rPr>
        <w:t xml:space="preserve">a </w:t>
      </w:r>
      <w:r w:rsidR="00C76960" w:rsidRPr="007C32B2">
        <w:t xml:space="preserve">stronger student pool. </w:t>
      </w:r>
      <w:r w:rsidRPr="007C32B2">
        <w:rPr>
          <w:lang w:val="en-US"/>
        </w:rPr>
        <w:t xml:space="preserve">The desire is for these programs to model good academic citizenship. </w:t>
      </w:r>
      <w:r w:rsidR="00374D3E" w:rsidRPr="007C32B2">
        <w:t xml:space="preserve">Differential tuition is not an issue as long as they do not offer joint courses. </w:t>
      </w:r>
      <w:r w:rsidR="00164C72" w:rsidRPr="007C32B2">
        <w:rPr>
          <w:lang w:val="en-US"/>
        </w:rPr>
        <w:t xml:space="preserve">Donna White suggested adding a letter of agreement in the proposal noting how differential tuition will be managed. </w:t>
      </w:r>
      <w:r w:rsidRPr="007C32B2">
        <w:rPr>
          <w:lang w:val="en-US"/>
        </w:rPr>
        <w:t xml:space="preserve">This proposal </w:t>
      </w:r>
      <w:r w:rsidRPr="007C32B2">
        <w:t>d</w:t>
      </w:r>
      <w:r w:rsidR="00374D3E" w:rsidRPr="007C32B2">
        <w:t xml:space="preserve">oes not need to go to </w:t>
      </w:r>
      <w:r w:rsidRPr="007C32B2">
        <w:rPr>
          <w:lang w:val="en-US"/>
        </w:rPr>
        <w:t xml:space="preserve">Board of </w:t>
      </w:r>
      <w:proofErr w:type="spellStart"/>
      <w:r w:rsidR="00374D3E" w:rsidRPr="007C32B2">
        <w:t>Rege</w:t>
      </w:r>
      <w:r w:rsidRPr="007C32B2">
        <w:rPr>
          <w:lang w:val="en-US"/>
        </w:rPr>
        <w:t>n</w:t>
      </w:r>
      <w:r w:rsidR="00374D3E" w:rsidRPr="007C32B2">
        <w:t>ts</w:t>
      </w:r>
      <w:proofErr w:type="spellEnd"/>
      <w:r w:rsidRPr="007C32B2">
        <w:rPr>
          <w:lang w:val="en-US"/>
        </w:rPr>
        <w:t>;</w:t>
      </w:r>
      <w:r w:rsidR="00374D3E" w:rsidRPr="007C32B2">
        <w:t xml:space="preserve"> because </w:t>
      </w:r>
      <w:r w:rsidRPr="007C32B2">
        <w:rPr>
          <w:lang w:val="en-US"/>
        </w:rPr>
        <w:t>nothing new is being adding, instead, current offerings are being reorganized</w:t>
      </w:r>
      <w:r w:rsidR="00374D3E" w:rsidRPr="007C32B2">
        <w:t>.</w:t>
      </w:r>
    </w:p>
    <w:p w14:paraId="6B81D02A" w14:textId="77777777" w:rsidR="00A7084F" w:rsidRPr="007C32B2" w:rsidRDefault="00A7084F" w:rsidP="00835D79">
      <w:pPr>
        <w:pStyle w:val="PlainText"/>
        <w:ind w:left="720" w:hanging="720"/>
        <w:rPr>
          <w:b/>
          <w:lang w:val="en-US"/>
        </w:rPr>
      </w:pPr>
    </w:p>
    <w:p w14:paraId="0300FEAA" w14:textId="77777777" w:rsidR="00F15BC3" w:rsidRDefault="00F15BC3" w:rsidP="00835D79">
      <w:pPr>
        <w:pStyle w:val="PlainText"/>
        <w:ind w:left="720" w:hanging="720"/>
        <w:rPr>
          <w:b/>
          <w:lang w:val="en-US"/>
        </w:rPr>
      </w:pPr>
    </w:p>
    <w:p w14:paraId="1E3BC347" w14:textId="1742EEB3" w:rsidR="00F15BC3" w:rsidRPr="000306CD" w:rsidRDefault="00F15BC3" w:rsidP="00F15BC3">
      <w:pPr>
        <w:pStyle w:val="PlainText"/>
        <w:ind w:left="720" w:hanging="720"/>
        <w:rPr>
          <w:lang w:val="en-US"/>
        </w:rPr>
      </w:pPr>
      <w:r>
        <w:rPr>
          <w:b/>
          <w:lang w:val="en-US"/>
        </w:rPr>
        <w:t>5.</w:t>
      </w:r>
      <w:r>
        <w:rPr>
          <w:b/>
          <w:lang w:val="en-US"/>
        </w:rPr>
        <w:tab/>
      </w:r>
      <w:r w:rsidRPr="00665E7F">
        <w:rPr>
          <w:b/>
        </w:rPr>
        <w:t xml:space="preserve">Program Review: </w:t>
      </w:r>
      <w:r>
        <w:rPr>
          <w:b/>
          <w:lang w:val="en-US"/>
        </w:rPr>
        <w:t xml:space="preserve"> </w:t>
      </w:r>
      <w:r>
        <w:rPr>
          <w:lang w:val="en-US"/>
        </w:rPr>
        <w:t>Department of Bioengineering</w:t>
      </w:r>
    </w:p>
    <w:p w14:paraId="75BF3921" w14:textId="2FCAF16D" w:rsidR="00F15BC3" w:rsidRPr="00835D79" w:rsidRDefault="00F15BC3" w:rsidP="00F15BC3">
      <w:pPr>
        <w:pStyle w:val="PlainText"/>
        <w:ind w:left="720" w:firstLine="720"/>
        <w:rPr>
          <w:lang w:val="en-US"/>
        </w:rPr>
      </w:pPr>
      <w:r>
        <w:rPr>
          <w:lang w:val="en-US"/>
        </w:rPr>
        <w:t>Tim Formosa</w:t>
      </w:r>
      <w:r w:rsidRPr="000306CD">
        <w:t xml:space="preserve"> presented the review of the </w:t>
      </w:r>
      <w:r>
        <w:rPr>
          <w:lang w:val="en-US"/>
        </w:rPr>
        <w:t>Bioengineering</w:t>
      </w:r>
      <w:r w:rsidRPr="000306CD">
        <w:t xml:space="preserve"> Department</w:t>
      </w:r>
      <w:r>
        <w:rPr>
          <w:lang w:val="en-US"/>
        </w:rPr>
        <w:t>.</w:t>
      </w:r>
    </w:p>
    <w:p w14:paraId="43FFABFC" w14:textId="77777777" w:rsidR="00F15BC3" w:rsidRPr="000306CD" w:rsidRDefault="00F15BC3" w:rsidP="00F15BC3">
      <w:pPr>
        <w:pStyle w:val="PlainText"/>
        <w:ind w:left="2880" w:hanging="1440"/>
      </w:pPr>
    </w:p>
    <w:p w14:paraId="4275CC45" w14:textId="77777777" w:rsidR="00F15BC3" w:rsidRPr="007C32B2" w:rsidRDefault="00F15BC3" w:rsidP="00F15BC3">
      <w:pPr>
        <w:pStyle w:val="PlainText"/>
        <w:ind w:left="1440"/>
      </w:pPr>
      <w:r w:rsidRPr="000306CD">
        <w:t>Vote:</w:t>
      </w:r>
      <w:r w:rsidRPr="000306CD">
        <w:tab/>
      </w:r>
      <w:r w:rsidRPr="000306CD">
        <w:tab/>
      </w:r>
      <w:r w:rsidRPr="007C32B2">
        <w:t>Approved unanimously</w:t>
      </w:r>
    </w:p>
    <w:p w14:paraId="3C2A5838" w14:textId="77777777" w:rsidR="00F15BC3" w:rsidRPr="007C32B2" w:rsidRDefault="00F15BC3" w:rsidP="00F15BC3">
      <w:pPr>
        <w:pStyle w:val="PlainText"/>
        <w:ind w:left="1440"/>
      </w:pPr>
      <w:r w:rsidRPr="007C32B2">
        <w:t>Abstained:</w:t>
      </w:r>
      <w:r w:rsidRPr="007C32B2">
        <w:tab/>
        <w:t>None</w:t>
      </w:r>
    </w:p>
    <w:p w14:paraId="43F484C5" w14:textId="74EB512A" w:rsidR="00F15BC3" w:rsidRPr="007C32B2" w:rsidRDefault="00F15BC3" w:rsidP="00F15BC3">
      <w:pPr>
        <w:pStyle w:val="PlainText"/>
        <w:ind w:left="2880" w:hanging="1440"/>
        <w:rPr>
          <w:lang w:val="en-US"/>
        </w:rPr>
      </w:pPr>
      <w:r w:rsidRPr="007C32B2">
        <w:t>Comments:</w:t>
      </w:r>
      <w:r w:rsidRPr="007C32B2">
        <w:tab/>
      </w:r>
      <w:r w:rsidR="00164C72" w:rsidRPr="007C32B2">
        <w:rPr>
          <w:lang w:val="en-US"/>
        </w:rPr>
        <w:t xml:space="preserve">The </w:t>
      </w:r>
      <w:r w:rsidR="00164C72" w:rsidRPr="007C32B2">
        <w:t>biggest issue presented is</w:t>
      </w:r>
      <w:r w:rsidR="00780989" w:rsidRPr="007C32B2">
        <w:t xml:space="preserve"> ownership of space</w:t>
      </w:r>
      <w:r w:rsidR="00164C72" w:rsidRPr="007C32B2">
        <w:rPr>
          <w:lang w:val="en-US"/>
        </w:rPr>
        <w:t xml:space="preserve">, and which college </w:t>
      </w:r>
      <w:r w:rsidR="001357DE" w:rsidRPr="007C32B2">
        <w:rPr>
          <w:lang w:val="en-US"/>
        </w:rPr>
        <w:t xml:space="preserve">(Engineering or School of Medicine) </w:t>
      </w:r>
      <w:r w:rsidR="00164C72" w:rsidRPr="007C32B2">
        <w:rPr>
          <w:lang w:val="en-US"/>
        </w:rPr>
        <w:t>ultimately houses Bioengineering</w:t>
      </w:r>
      <w:r w:rsidRPr="007C32B2">
        <w:rPr>
          <w:lang w:val="en-US"/>
        </w:rPr>
        <w:t>.</w:t>
      </w:r>
      <w:r w:rsidR="00780989" w:rsidRPr="007C32B2">
        <w:rPr>
          <w:lang w:val="en-US"/>
        </w:rPr>
        <w:t xml:space="preserve"> </w:t>
      </w:r>
      <w:r w:rsidR="00164C72" w:rsidRPr="007C32B2">
        <w:rPr>
          <w:lang w:val="en-US"/>
        </w:rPr>
        <w:t>There is some t</w:t>
      </w:r>
      <w:r w:rsidR="00780989" w:rsidRPr="007C32B2">
        <w:rPr>
          <w:lang w:val="en-US"/>
        </w:rPr>
        <w:t xml:space="preserve">ension between </w:t>
      </w:r>
      <w:r w:rsidR="00164C72" w:rsidRPr="007C32B2">
        <w:rPr>
          <w:lang w:val="en-US"/>
        </w:rPr>
        <w:t>the D</w:t>
      </w:r>
      <w:r w:rsidR="00780989" w:rsidRPr="007C32B2">
        <w:rPr>
          <w:lang w:val="en-US"/>
        </w:rPr>
        <w:t xml:space="preserve">ean of </w:t>
      </w:r>
      <w:r w:rsidR="00164C72" w:rsidRPr="007C32B2">
        <w:rPr>
          <w:lang w:val="en-US"/>
        </w:rPr>
        <w:t>the College of E</w:t>
      </w:r>
      <w:r w:rsidR="00780989" w:rsidRPr="007C32B2">
        <w:rPr>
          <w:lang w:val="en-US"/>
        </w:rPr>
        <w:t xml:space="preserve">ngineering and the </w:t>
      </w:r>
      <w:r w:rsidR="00164C72" w:rsidRPr="007C32B2">
        <w:rPr>
          <w:lang w:val="en-US"/>
        </w:rPr>
        <w:t>Bioengineering P</w:t>
      </w:r>
      <w:r w:rsidR="00780989" w:rsidRPr="007C32B2">
        <w:rPr>
          <w:lang w:val="en-US"/>
        </w:rPr>
        <w:t xml:space="preserve">rogram. </w:t>
      </w:r>
      <w:r w:rsidR="00164C72" w:rsidRPr="007C32B2">
        <w:rPr>
          <w:lang w:val="en-US"/>
        </w:rPr>
        <w:t xml:space="preserve">The program is in a </w:t>
      </w:r>
      <w:r w:rsidR="001357DE" w:rsidRPr="007C32B2">
        <w:rPr>
          <w:lang w:val="en-US"/>
        </w:rPr>
        <w:t>sense living between two worlds</w:t>
      </w:r>
      <w:r w:rsidR="00164C72" w:rsidRPr="007C32B2">
        <w:rPr>
          <w:lang w:val="en-US"/>
        </w:rPr>
        <w:t xml:space="preserve"> and </w:t>
      </w:r>
      <w:r w:rsidR="001357DE" w:rsidRPr="007C32B2">
        <w:rPr>
          <w:lang w:val="en-US"/>
        </w:rPr>
        <w:t>is</w:t>
      </w:r>
      <w:r w:rsidR="00164C72" w:rsidRPr="007C32B2">
        <w:rPr>
          <w:lang w:val="en-US"/>
        </w:rPr>
        <w:t xml:space="preserve"> currently </w:t>
      </w:r>
      <w:r w:rsidR="00780989" w:rsidRPr="007C32B2">
        <w:rPr>
          <w:lang w:val="en-US"/>
        </w:rPr>
        <w:t>housed in one space that feels inadequate.</w:t>
      </w:r>
      <w:r w:rsidR="007B3256" w:rsidRPr="007C32B2">
        <w:rPr>
          <w:lang w:val="en-US"/>
        </w:rPr>
        <w:t xml:space="preserve"> The Dean </w:t>
      </w:r>
      <w:r w:rsidR="001357DE" w:rsidRPr="007C32B2">
        <w:rPr>
          <w:lang w:val="en-US"/>
        </w:rPr>
        <w:t xml:space="preserve">of Engineering </w:t>
      </w:r>
      <w:r w:rsidR="007B3256" w:rsidRPr="007C32B2">
        <w:rPr>
          <w:lang w:val="en-US"/>
        </w:rPr>
        <w:t xml:space="preserve">did not </w:t>
      </w:r>
      <w:r w:rsidR="001357DE" w:rsidRPr="007C32B2">
        <w:rPr>
          <w:lang w:val="en-US"/>
        </w:rPr>
        <w:t>provide a response to the reviewers’ reports.</w:t>
      </w:r>
    </w:p>
    <w:p w14:paraId="40FF8CC5" w14:textId="25075FCB" w:rsidR="00780989" w:rsidRPr="007C32B2" w:rsidRDefault="006D1318" w:rsidP="00164C72">
      <w:pPr>
        <w:pStyle w:val="PlainText"/>
        <w:ind w:left="2880"/>
        <w:rPr>
          <w:lang w:val="en-US"/>
        </w:rPr>
      </w:pPr>
      <w:r w:rsidRPr="007C32B2">
        <w:rPr>
          <w:lang w:val="en-US"/>
        </w:rPr>
        <w:t xml:space="preserve">Donna </w:t>
      </w:r>
      <w:r w:rsidR="00164C72" w:rsidRPr="007C32B2">
        <w:rPr>
          <w:lang w:val="en-US"/>
        </w:rPr>
        <w:t>White said that</w:t>
      </w:r>
      <w:r w:rsidR="001357DE" w:rsidRPr="007C32B2">
        <w:rPr>
          <w:lang w:val="en-US"/>
        </w:rPr>
        <w:t xml:space="preserve"> the phrase</w:t>
      </w:r>
      <w:r w:rsidR="00164C72" w:rsidRPr="007C32B2">
        <w:rPr>
          <w:lang w:val="en-US"/>
        </w:rPr>
        <w:t xml:space="preserve"> </w:t>
      </w:r>
      <w:r w:rsidR="001357DE" w:rsidRPr="007C32B2">
        <w:rPr>
          <w:lang w:val="en-US"/>
        </w:rPr>
        <w:t>“Some entity” in R</w:t>
      </w:r>
      <w:r w:rsidRPr="007C32B2">
        <w:rPr>
          <w:lang w:val="en-US"/>
        </w:rPr>
        <w:t>ecom</w:t>
      </w:r>
      <w:r w:rsidR="001357DE" w:rsidRPr="007C32B2">
        <w:rPr>
          <w:lang w:val="en-US"/>
        </w:rPr>
        <w:t>mendation O</w:t>
      </w:r>
      <w:r w:rsidR="007B3256" w:rsidRPr="007C32B2">
        <w:rPr>
          <w:lang w:val="en-US"/>
        </w:rPr>
        <w:t>ne</w:t>
      </w:r>
      <w:r w:rsidRPr="007C32B2">
        <w:rPr>
          <w:lang w:val="en-US"/>
        </w:rPr>
        <w:t xml:space="preserve"> needs to be more specific. </w:t>
      </w:r>
      <w:r w:rsidR="00164C72" w:rsidRPr="007C32B2">
        <w:rPr>
          <w:lang w:val="en-US"/>
        </w:rPr>
        <w:t>She suggested “Vice Presidents, Deans, and Chair.”</w:t>
      </w:r>
      <w:r w:rsidRPr="007C32B2">
        <w:rPr>
          <w:lang w:val="en-US"/>
        </w:rPr>
        <w:t xml:space="preserve"> </w:t>
      </w:r>
    </w:p>
    <w:p w14:paraId="3CFD2894" w14:textId="20170C67" w:rsidR="006D1318" w:rsidRPr="007C32B2" w:rsidRDefault="006D1318" w:rsidP="00F15BC3">
      <w:pPr>
        <w:pStyle w:val="PlainText"/>
        <w:ind w:left="2880" w:hanging="1440"/>
        <w:rPr>
          <w:lang w:val="en-US"/>
        </w:rPr>
      </w:pPr>
      <w:r w:rsidRPr="007C32B2">
        <w:rPr>
          <w:lang w:val="en-US"/>
        </w:rPr>
        <w:tab/>
        <w:t xml:space="preserve">Ed </w:t>
      </w:r>
      <w:r w:rsidR="00164C72" w:rsidRPr="007C32B2">
        <w:rPr>
          <w:lang w:val="en-US"/>
        </w:rPr>
        <w:t>Barbanel</w:t>
      </w:r>
      <w:r w:rsidR="001357DE" w:rsidRPr="007C32B2">
        <w:rPr>
          <w:lang w:val="en-US"/>
        </w:rPr>
        <w:t>l</w:t>
      </w:r>
      <w:r w:rsidR="00164C72" w:rsidRPr="007C32B2">
        <w:rPr>
          <w:lang w:val="en-US"/>
        </w:rPr>
        <w:t xml:space="preserve"> noted that there is a </w:t>
      </w:r>
      <w:r w:rsidRPr="007C32B2">
        <w:rPr>
          <w:lang w:val="en-US"/>
        </w:rPr>
        <w:t>commend</w:t>
      </w:r>
      <w:r w:rsidR="00164C72" w:rsidRPr="007C32B2">
        <w:rPr>
          <w:lang w:val="en-US"/>
        </w:rPr>
        <w:t>ation for curriculum</w:t>
      </w:r>
      <w:r w:rsidR="001357DE" w:rsidRPr="007C32B2">
        <w:rPr>
          <w:lang w:val="en-US"/>
        </w:rPr>
        <w:t>;</w:t>
      </w:r>
      <w:r w:rsidR="00164C72" w:rsidRPr="007C32B2">
        <w:rPr>
          <w:lang w:val="en-US"/>
        </w:rPr>
        <w:t xml:space="preserve"> however,</w:t>
      </w:r>
      <w:r w:rsidR="009A67C4" w:rsidRPr="007C32B2">
        <w:rPr>
          <w:lang w:val="en-US"/>
        </w:rPr>
        <w:t xml:space="preserve"> Recommendation F</w:t>
      </w:r>
      <w:r w:rsidR="007B3256" w:rsidRPr="007C32B2">
        <w:rPr>
          <w:lang w:val="en-US"/>
        </w:rPr>
        <w:t>ive</w:t>
      </w:r>
      <w:r w:rsidRPr="007C32B2">
        <w:rPr>
          <w:lang w:val="en-US"/>
        </w:rPr>
        <w:t xml:space="preserve"> </w:t>
      </w:r>
      <w:r w:rsidR="00164C72" w:rsidRPr="007C32B2">
        <w:rPr>
          <w:lang w:val="en-US"/>
        </w:rPr>
        <w:t xml:space="preserve">mentions </w:t>
      </w:r>
      <w:r w:rsidRPr="007C32B2">
        <w:rPr>
          <w:lang w:val="en-US"/>
        </w:rPr>
        <w:t>optimizing co</w:t>
      </w:r>
      <w:r w:rsidR="00164C72" w:rsidRPr="007C32B2">
        <w:rPr>
          <w:lang w:val="en-US"/>
        </w:rPr>
        <w:t>urse requirements. This seems incongruous. Tim Formosa explained that the two comments refer to undergraduate versus graduate curriculum.</w:t>
      </w:r>
    </w:p>
    <w:p w14:paraId="456BCC94" w14:textId="71359026" w:rsidR="006D1318" w:rsidRPr="007C32B2" w:rsidRDefault="00164C72" w:rsidP="00F15BC3">
      <w:pPr>
        <w:pStyle w:val="PlainText"/>
        <w:ind w:left="2880" w:hanging="1440"/>
        <w:rPr>
          <w:lang w:val="en-US"/>
        </w:rPr>
      </w:pPr>
      <w:r w:rsidRPr="007C32B2">
        <w:rPr>
          <w:lang w:val="en-US"/>
        </w:rPr>
        <w:tab/>
        <w:t xml:space="preserve">Dean Kieda asked to see metrics on </w:t>
      </w:r>
      <w:r w:rsidR="006D1318" w:rsidRPr="007C32B2">
        <w:rPr>
          <w:lang w:val="en-US"/>
        </w:rPr>
        <w:t>staff di</w:t>
      </w:r>
      <w:r w:rsidRPr="007C32B2">
        <w:rPr>
          <w:lang w:val="en-US"/>
        </w:rPr>
        <w:t>versity.</w:t>
      </w:r>
    </w:p>
    <w:p w14:paraId="1F0720B9" w14:textId="723A09A2" w:rsidR="00A224B0" w:rsidRPr="007C32B2" w:rsidRDefault="00164C72" w:rsidP="00A224B0">
      <w:pPr>
        <w:pStyle w:val="PlainText"/>
        <w:ind w:left="2880" w:hanging="1440"/>
        <w:rPr>
          <w:lang w:val="en-US"/>
        </w:rPr>
      </w:pPr>
      <w:r w:rsidRPr="007C32B2">
        <w:rPr>
          <w:lang w:val="en-US"/>
        </w:rPr>
        <w:tab/>
        <w:t>Donna White also suggested using the terminology “</w:t>
      </w:r>
      <w:r w:rsidR="006D1318" w:rsidRPr="007C32B2">
        <w:rPr>
          <w:lang w:val="en-US"/>
        </w:rPr>
        <w:t>historically under</w:t>
      </w:r>
      <w:r w:rsidR="009A67C4" w:rsidRPr="007C32B2">
        <w:rPr>
          <w:lang w:val="en-US"/>
        </w:rPr>
        <w:t>represented students.”</w:t>
      </w:r>
    </w:p>
    <w:p w14:paraId="16964758" w14:textId="77777777" w:rsidR="00F15BC3" w:rsidRPr="007C32B2" w:rsidRDefault="00F15BC3" w:rsidP="00A7084F">
      <w:pPr>
        <w:pStyle w:val="PlainText"/>
        <w:ind w:left="720" w:hanging="720"/>
        <w:rPr>
          <w:b/>
          <w:lang w:val="en-US"/>
        </w:rPr>
      </w:pPr>
    </w:p>
    <w:p w14:paraId="5836624C" w14:textId="77777777" w:rsidR="00F15BC3" w:rsidRPr="007C32B2" w:rsidRDefault="00F15BC3" w:rsidP="00A7084F">
      <w:pPr>
        <w:pStyle w:val="PlainText"/>
        <w:ind w:left="720" w:hanging="720"/>
        <w:rPr>
          <w:b/>
          <w:lang w:val="en-US"/>
        </w:rPr>
      </w:pPr>
    </w:p>
    <w:p w14:paraId="5DFA5984" w14:textId="171861BA" w:rsidR="00A7084F" w:rsidRPr="007C32B2" w:rsidRDefault="00F15BC3" w:rsidP="00A7084F">
      <w:pPr>
        <w:pStyle w:val="PlainText"/>
        <w:ind w:left="720" w:hanging="720"/>
      </w:pPr>
      <w:r w:rsidRPr="007C32B2">
        <w:rPr>
          <w:b/>
          <w:lang w:val="en-US"/>
        </w:rPr>
        <w:t>6</w:t>
      </w:r>
      <w:r w:rsidR="00A7084F" w:rsidRPr="007C32B2">
        <w:rPr>
          <w:b/>
          <w:lang w:val="en-US"/>
        </w:rPr>
        <w:t>.</w:t>
      </w:r>
      <w:r w:rsidR="00A7084F" w:rsidRPr="007C32B2">
        <w:rPr>
          <w:b/>
          <w:lang w:val="en-US"/>
        </w:rPr>
        <w:tab/>
      </w:r>
      <w:r w:rsidR="00A7084F" w:rsidRPr="007C32B2">
        <w:rPr>
          <w:b/>
        </w:rPr>
        <w:t>Proposal: Name Change of MS in Mathematics (Teaching) to MS in Mathematics Teaching</w:t>
      </w:r>
    </w:p>
    <w:p w14:paraId="684914FC" w14:textId="49DB918B" w:rsidR="00A7084F" w:rsidRPr="007C32B2" w:rsidRDefault="00E55FD6" w:rsidP="00A7084F">
      <w:pPr>
        <w:pStyle w:val="PlainText"/>
        <w:ind w:left="1440"/>
        <w:rPr>
          <w:lang w:val="en-US"/>
        </w:rPr>
      </w:pPr>
      <w:r w:rsidRPr="007C32B2">
        <w:t>Herb Clemens</w:t>
      </w:r>
      <w:r w:rsidRPr="007C32B2">
        <w:rPr>
          <w:lang w:val="en-US"/>
        </w:rPr>
        <w:t xml:space="preserve"> from the D</w:t>
      </w:r>
      <w:r w:rsidR="00217507" w:rsidRPr="007C32B2">
        <w:rPr>
          <w:lang w:val="en-US"/>
        </w:rPr>
        <w:t xml:space="preserve">epartment of </w:t>
      </w:r>
      <w:r w:rsidR="00A7084F" w:rsidRPr="007C32B2">
        <w:t>Mathematics</w:t>
      </w:r>
      <w:r w:rsidRPr="007C32B2">
        <w:rPr>
          <w:lang w:val="en-US"/>
        </w:rPr>
        <w:t xml:space="preserve"> presented a proposal for changing the name of the MS in Mathematics (Teaching) program to MS in Mathematics Teaching.</w:t>
      </w:r>
    </w:p>
    <w:p w14:paraId="56B7074C" w14:textId="77777777" w:rsidR="00A7084F" w:rsidRPr="007C32B2" w:rsidRDefault="00A7084F" w:rsidP="00A7084F">
      <w:pPr>
        <w:pStyle w:val="PlainText"/>
        <w:ind w:left="2880" w:hanging="1440"/>
      </w:pPr>
    </w:p>
    <w:p w14:paraId="469FE333" w14:textId="7C97FE86" w:rsidR="00A7084F" w:rsidRPr="007C32B2" w:rsidRDefault="00A7084F" w:rsidP="00A7084F">
      <w:pPr>
        <w:pStyle w:val="PlainText"/>
        <w:ind w:left="1440"/>
      </w:pPr>
      <w:r w:rsidRPr="007C32B2">
        <w:t>Vote:</w:t>
      </w:r>
      <w:r w:rsidRPr="007C32B2">
        <w:tab/>
      </w:r>
      <w:r w:rsidRPr="007C32B2">
        <w:tab/>
      </w:r>
      <w:r w:rsidR="00A224B0" w:rsidRPr="007C32B2">
        <w:rPr>
          <w:lang w:val="en-US"/>
        </w:rPr>
        <w:t>A</w:t>
      </w:r>
      <w:proofErr w:type="spellStart"/>
      <w:r w:rsidRPr="007C32B2">
        <w:t>pproved</w:t>
      </w:r>
      <w:proofErr w:type="spellEnd"/>
      <w:r w:rsidRPr="007C32B2">
        <w:t xml:space="preserve"> unanimously</w:t>
      </w:r>
    </w:p>
    <w:p w14:paraId="7EDBE747" w14:textId="77777777" w:rsidR="00A7084F" w:rsidRPr="007C32B2" w:rsidRDefault="00A7084F" w:rsidP="00A7084F">
      <w:pPr>
        <w:pStyle w:val="PlainText"/>
        <w:ind w:left="1440"/>
      </w:pPr>
      <w:r w:rsidRPr="007C32B2">
        <w:t>Abstained:</w:t>
      </w:r>
      <w:r w:rsidRPr="007C32B2">
        <w:tab/>
        <w:t>None</w:t>
      </w:r>
    </w:p>
    <w:p w14:paraId="7D01504C" w14:textId="3581F0F0" w:rsidR="00A7084F" w:rsidRDefault="00A7084F" w:rsidP="001D1211">
      <w:pPr>
        <w:pStyle w:val="PlainText"/>
        <w:ind w:left="2880" w:hanging="1440"/>
        <w:rPr>
          <w:lang w:val="en-US"/>
        </w:rPr>
      </w:pPr>
      <w:r w:rsidRPr="007C32B2">
        <w:t>Comments:</w:t>
      </w:r>
      <w:r w:rsidRPr="007C32B2">
        <w:tab/>
      </w:r>
      <w:r w:rsidR="009A67C4" w:rsidRPr="007C32B2">
        <w:t xml:space="preserve">The degree is not a </w:t>
      </w:r>
      <w:r w:rsidR="009A67C4" w:rsidRPr="007C32B2">
        <w:rPr>
          <w:lang w:val="en-US"/>
        </w:rPr>
        <w:t>M</w:t>
      </w:r>
      <w:r w:rsidR="009A67C4" w:rsidRPr="007C32B2">
        <w:t xml:space="preserve">aster of </w:t>
      </w:r>
      <w:r w:rsidR="009A67C4" w:rsidRPr="007C32B2">
        <w:rPr>
          <w:lang w:val="en-US"/>
        </w:rPr>
        <w:t>S</w:t>
      </w:r>
      <w:proofErr w:type="spellStart"/>
      <w:r w:rsidR="00A224B0" w:rsidRPr="007C32B2">
        <w:t>cience</w:t>
      </w:r>
      <w:proofErr w:type="spellEnd"/>
      <w:r w:rsidR="00A224B0" w:rsidRPr="007C32B2">
        <w:t xml:space="preserve"> in </w:t>
      </w:r>
      <w:r w:rsidR="001D1211" w:rsidRPr="007C32B2">
        <w:t>mathematics. The content is prim</w:t>
      </w:r>
      <w:r w:rsidR="009A67C4" w:rsidRPr="007C32B2">
        <w:t>arily pedagogical for secondary</w:t>
      </w:r>
      <w:r w:rsidR="009A67C4" w:rsidRPr="007C32B2">
        <w:rPr>
          <w:lang w:val="en-US"/>
        </w:rPr>
        <w:t>-</w:t>
      </w:r>
      <w:r w:rsidR="001D1211" w:rsidRPr="007C32B2">
        <w:t xml:space="preserve">level mathematics </w:t>
      </w:r>
      <w:r w:rsidR="001D1211">
        <w:t>teachers.</w:t>
      </w:r>
    </w:p>
    <w:p w14:paraId="37907919" w14:textId="77777777" w:rsidR="009A67C4" w:rsidRDefault="009A67C4" w:rsidP="001D1211">
      <w:pPr>
        <w:pStyle w:val="PlainText"/>
        <w:ind w:left="2880" w:hanging="1440"/>
        <w:rPr>
          <w:lang w:val="en-US"/>
        </w:rPr>
      </w:pPr>
    </w:p>
    <w:p w14:paraId="3C82877A" w14:textId="77777777" w:rsidR="009A67C4" w:rsidRPr="009A67C4" w:rsidRDefault="009A67C4" w:rsidP="001D1211">
      <w:pPr>
        <w:pStyle w:val="PlainText"/>
        <w:ind w:left="2880" w:hanging="1440"/>
        <w:rPr>
          <w:b/>
          <w:lang w:val="en-US"/>
        </w:rPr>
      </w:pPr>
    </w:p>
    <w:p w14:paraId="36726786" w14:textId="77777777" w:rsidR="00A7084F" w:rsidRDefault="00A7084F" w:rsidP="00835D79">
      <w:pPr>
        <w:pStyle w:val="PlainText"/>
        <w:ind w:left="720" w:hanging="720"/>
        <w:rPr>
          <w:b/>
          <w:lang w:val="en-US"/>
        </w:rPr>
      </w:pPr>
    </w:p>
    <w:p w14:paraId="4E390343" w14:textId="77777777" w:rsidR="00EA1A8D" w:rsidRPr="0012685A" w:rsidRDefault="00EA1A8D" w:rsidP="0050663C">
      <w:pPr>
        <w:pStyle w:val="PlainText"/>
        <w:rPr>
          <w:b/>
        </w:rPr>
      </w:pPr>
    </w:p>
    <w:p w14:paraId="7C3EF9D4" w14:textId="7F81AC7A" w:rsidR="00665E7F" w:rsidRDefault="00F15BC3" w:rsidP="00FE1341">
      <w:pPr>
        <w:pStyle w:val="PlainText"/>
        <w:rPr>
          <w:b/>
        </w:rPr>
      </w:pPr>
      <w:r>
        <w:rPr>
          <w:b/>
          <w:lang w:val="en-US"/>
        </w:rPr>
        <w:t>7</w:t>
      </w:r>
      <w:r w:rsidR="00FE1341">
        <w:rPr>
          <w:b/>
          <w:lang w:val="en-US"/>
        </w:rPr>
        <w:t>.</w:t>
      </w:r>
      <w:r w:rsidR="00FE1341">
        <w:rPr>
          <w:b/>
          <w:lang w:val="en-US"/>
        </w:rPr>
        <w:tab/>
      </w:r>
      <w:r w:rsidR="00665E7F" w:rsidRPr="00665E7F">
        <w:rPr>
          <w:b/>
        </w:rPr>
        <w:t>Center Institute Bu</w:t>
      </w:r>
      <w:r w:rsidR="00665E7F">
        <w:rPr>
          <w:b/>
        </w:rPr>
        <w:t>reau (CIB) - Guidance Document:</w:t>
      </w:r>
    </w:p>
    <w:p w14:paraId="3DDDB56E" w14:textId="0FDEF483" w:rsidR="00E55FD6" w:rsidRPr="00E55FD6" w:rsidRDefault="00E55FD6" w:rsidP="00FE1341">
      <w:pPr>
        <w:pStyle w:val="PlainText"/>
        <w:rPr>
          <w:lang w:val="en-US"/>
        </w:rPr>
      </w:pPr>
      <w:r w:rsidRPr="00E55FD6">
        <w:tab/>
      </w:r>
      <w:r w:rsidRPr="00E55FD6">
        <w:tab/>
      </w:r>
      <w:r>
        <w:rPr>
          <w:lang w:val="en-US"/>
        </w:rPr>
        <w:t xml:space="preserve">Associate Dean Donna White </w:t>
      </w:r>
      <w:r w:rsidR="007B3256">
        <w:rPr>
          <w:lang w:val="en-US"/>
        </w:rPr>
        <w:t xml:space="preserve">again </w:t>
      </w:r>
      <w:r>
        <w:rPr>
          <w:lang w:val="en-US"/>
        </w:rPr>
        <w:t>pres</w:t>
      </w:r>
      <w:r w:rsidR="007B3256">
        <w:rPr>
          <w:lang w:val="en-US"/>
        </w:rPr>
        <w:t>ented the CIB Guidance Document.</w:t>
      </w:r>
    </w:p>
    <w:p w14:paraId="74D3071C" w14:textId="77777777" w:rsidR="00E90982" w:rsidRDefault="00E90982" w:rsidP="00835D79">
      <w:pPr>
        <w:pStyle w:val="PlainText"/>
        <w:ind w:left="1440"/>
      </w:pPr>
    </w:p>
    <w:p w14:paraId="7938E21A" w14:textId="72DF1531" w:rsidR="005133F2" w:rsidRPr="007C32B2" w:rsidRDefault="00A224B0" w:rsidP="00E90982">
      <w:pPr>
        <w:pStyle w:val="PlainText"/>
        <w:ind w:left="2880" w:hanging="1440"/>
      </w:pPr>
      <w:r>
        <w:t>Comments:</w:t>
      </w:r>
      <w:r>
        <w:tab/>
      </w:r>
      <w:r w:rsidR="00E84A27" w:rsidRPr="007C32B2">
        <w:t xml:space="preserve">Laura Kessler proposed that existing CIBs housed entirely in a </w:t>
      </w:r>
      <w:r w:rsidR="00E90982" w:rsidRPr="007C32B2">
        <w:rPr>
          <w:lang w:val="en-US"/>
        </w:rPr>
        <w:t xml:space="preserve">single </w:t>
      </w:r>
      <w:r w:rsidR="00E84A27" w:rsidRPr="007C32B2">
        <w:t xml:space="preserve">department or college be reviewed as part of the regular </w:t>
      </w:r>
      <w:r w:rsidR="007B3256" w:rsidRPr="007C32B2">
        <w:t>7</w:t>
      </w:r>
      <w:r w:rsidR="009A67C4" w:rsidRPr="007C32B2">
        <w:rPr>
          <w:lang w:val="en-US"/>
        </w:rPr>
        <w:t>-</w:t>
      </w:r>
      <w:r w:rsidR="007B3256" w:rsidRPr="007C32B2">
        <w:t xml:space="preserve">year program review cycle. Ed </w:t>
      </w:r>
      <w:proofErr w:type="spellStart"/>
      <w:r w:rsidR="007B3256" w:rsidRPr="007C32B2">
        <w:t>Barbane</w:t>
      </w:r>
      <w:r w:rsidR="009A67C4" w:rsidRPr="007C32B2">
        <w:rPr>
          <w:lang w:val="en-US"/>
        </w:rPr>
        <w:t>l</w:t>
      </w:r>
      <w:proofErr w:type="spellEnd"/>
      <w:r w:rsidR="007B3256" w:rsidRPr="007C32B2">
        <w:t xml:space="preserve">l </w:t>
      </w:r>
      <w:r w:rsidR="007B3256" w:rsidRPr="007C32B2">
        <w:rPr>
          <w:lang w:val="en-US"/>
        </w:rPr>
        <w:t xml:space="preserve">commented that </w:t>
      </w:r>
      <w:r w:rsidR="00E84A27" w:rsidRPr="007C32B2">
        <w:t>some centers are more peripheral to the departments, and they would not receive the same sort of scr</w:t>
      </w:r>
      <w:r w:rsidR="007B3256" w:rsidRPr="007C32B2">
        <w:t xml:space="preserve">utiny </w:t>
      </w:r>
      <w:r w:rsidR="007B3256" w:rsidRPr="007C32B2">
        <w:rPr>
          <w:lang w:val="en-US"/>
        </w:rPr>
        <w:t>from the</w:t>
      </w:r>
      <w:r w:rsidR="007B3256" w:rsidRPr="007C32B2">
        <w:t xml:space="preserve"> Graduate School. Donna White noted that the</w:t>
      </w:r>
      <w:r w:rsidR="00E84A27" w:rsidRPr="007C32B2">
        <w:t xml:space="preserve"> logistics of the review process</w:t>
      </w:r>
      <w:r w:rsidR="007B3256" w:rsidRPr="007C32B2">
        <w:rPr>
          <w:lang w:val="en-US"/>
        </w:rPr>
        <w:t xml:space="preserve"> are already very complicated and busy</w:t>
      </w:r>
      <w:r w:rsidR="00E84A27" w:rsidRPr="007C32B2">
        <w:t xml:space="preserve">. </w:t>
      </w:r>
      <w:r w:rsidR="007B3256" w:rsidRPr="007C32B2">
        <w:rPr>
          <w:lang w:val="en-US"/>
        </w:rPr>
        <w:t xml:space="preserve">Adding reviews of four or five centers would not be feasible. </w:t>
      </w:r>
      <w:r w:rsidR="00E84A27" w:rsidRPr="007C32B2">
        <w:t xml:space="preserve">There is a passing mention </w:t>
      </w:r>
      <w:r w:rsidR="007B3256" w:rsidRPr="007C32B2">
        <w:rPr>
          <w:lang w:val="en-US"/>
        </w:rPr>
        <w:t xml:space="preserve">of CIBs </w:t>
      </w:r>
      <w:r w:rsidR="009A67C4" w:rsidRPr="007C32B2">
        <w:t xml:space="preserve">in the </w:t>
      </w:r>
      <w:r w:rsidR="009A67C4" w:rsidRPr="007C32B2">
        <w:rPr>
          <w:lang w:val="en-US"/>
        </w:rPr>
        <w:t>self-study outline</w:t>
      </w:r>
      <w:r w:rsidR="00E84A27" w:rsidRPr="007C32B2">
        <w:t xml:space="preserve">, but this is not sufficient. </w:t>
      </w:r>
      <w:r w:rsidR="007B3256" w:rsidRPr="007C32B2">
        <w:rPr>
          <w:lang w:val="en-US"/>
        </w:rPr>
        <w:t xml:space="preserve">There is also the concern about </w:t>
      </w:r>
      <w:r w:rsidR="007B3256" w:rsidRPr="007C32B2">
        <w:t>m</w:t>
      </w:r>
      <w:r w:rsidR="00E84A27" w:rsidRPr="007C32B2">
        <w:t xml:space="preserve">ismatched cycles </w:t>
      </w:r>
      <w:r w:rsidR="007B3256" w:rsidRPr="007C32B2">
        <w:rPr>
          <w:lang w:val="en-US"/>
        </w:rPr>
        <w:t xml:space="preserve">of review </w:t>
      </w:r>
      <w:r w:rsidR="00E84A27" w:rsidRPr="007C32B2">
        <w:t xml:space="preserve">(7 years versus annual). </w:t>
      </w:r>
      <w:r w:rsidR="007B3256" w:rsidRPr="007C32B2">
        <w:rPr>
          <w:lang w:val="en-US"/>
        </w:rPr>
        <w:t xml:space="preserve">The question was raised about </w:t>
      </w:r>
      <w:r w:rsidR="007B3256" w:rsidRPr="007C32B2">
        <w:t>w</w:t>
      </w:r>
      <w:r w:rsidR="00E84A27" w:rsidRPr="007C32B2">
        <w:t>ho determines whether</w:t>
      </w:r>
      <w:r w:rsidR="002441F4" w:rsidRPr="007C32B2">
        <w:t xml:space="preserve"> the center is integral or not</w:t>
      </w:r>
      <w:r w:rsidR="007B3256" w:rsidRPr="007C32B2">
        <w:t>. Several c</w:t>
      </w:r>
      <w:r w:rsidR="00E84A27" w:rsidRPr="007C32B2">
        <w:t xml:space="preserve">hairs have requested </w:t>
      </w:r>
      <w:r w:rsidR="007B3256" w:rsidRPr="007C32B2">
        <w:rPr>
          <w:lang w:val="en-US"/>
        </w:rPr>
        <w:t xml:space="preserve">that the </w:t>
      </w:r>
      <w:r w:rsidR="00E84A27" w:rsidRPr="007C32B2">
        <w:t xml:space="preserve">reviews be </w:t>
      </w:r>
      <w:r w:rsidR="007B3256" w:rsidRPr="007C32B2">
        <w:t>separate</w:t>
      </w:r>
      <w:r w:rsidR="00E84A27" w:rsidRPr="007C32B2">
        <w:t xml:space="preserve">. </w:t>
      </w:r>
      <w:r w:rsidR="007B3256" w:rsidRPr="007C32B2">
        <w:t xml:space="preserve">Cathy Anderson and </w:t>
      </w:r>
      <w:r w:rsidR="007169C5" w:rsidRPr="007C32B2">
        <w:t xml:space="preserve">Bob Flores agree that center reviews should be </w:t>
      </w:r>
      <w:r w:rsidR="007B3256" w:rsidRPr="007C32B2">
        <w:t>separated</w:t>
      </w:r>
      <w:r w:rsidR="007169C5" w:rsidRPr="007C32B2">
        <w:t xml:space="preserve"> from department reviews. </w:t>
      </w:r>
      <w:r w:rsidR="002441F4" w:rsidRPr="007C32B2">
        <w:rPr>
          <w:lang w:val="en-US"/>
        </w:rPr>
        <w:t xml:space="preserve">The Council </w:t>
      </w:r>
      <w:r w:rsidR="002441F4" w:rsidRPr="007C32B2">
        <w:t>c</w:t>
      </w:r>
      <w:r w:rsidR="007169C5" w:rsidRPr="007C32B2">
        <w:t>ould</w:t>
      </w:r>
      <w:r w:rsidR="00171A7D" w:rsidRPr="007C32B2">
        <w:t xml:space="preserve"> entertain </w:t>
      </w:r>
      <w:r w:rsidR="002441F4" w:rsidRPr="007C32B2">
        <w:rPr>
          <w:lang w:val="en-US"/>
        </w:rPr>
        <w:t xml:space="preserve">the possibility of </w:t>
      </w:r>
      <w:r w:rsidR="00171A7D" w:rsidRPr="007C32B2">
        <w:t>making an exception</w:t>
      </w:r>
      <w:r w:rsidR="002441F4" w:rsidRPr="007C32B2">
        <w:rPr>
          <w:lang w:val="en-US"/>
        </w:rPr>
        <w:t xml:space="preserve"> for certain centers</w:t>
      </w:r>
      <w:r w:rsidR="00171A7D" w:rsidRPr="007C32B2">
        <w:t>.</w:t>
      </w:r>
    </w:p>
    <w:p w14:paraId="584F0388" w14:textId="77777777" w:rsidR="002441F4" w:rsidRPr="007C32B2" w:rsidRDefault="002441F4" w:rsidP="00E90982">
      <w:pPr>
        <w:pStyle w:val="PlainText"/>
        <w:ind w:left="2880" w:hanging="1440"/>
        <w:rPr>
          <w:lang w:val="en-US"/>
        </w:rPr>
      </w:pPr>
      <w:r w:rsidRPr="007C32B2">
        <w:lastRenderedPageBreak/>
        <w:tab/>
      </w:r>
      <w:r w:rsidRPr="007C32B2">
        <w:rPr>
          <w:lang w:val="en-US"/>
        </w:rPr>
        <w:t>Ryan Smith questioned whether the reviews would be able to unearth political issues, and if this is in fact part of the goal of the review process. He cautioned that department chairs might feel bypassed by the current draft of the Annual CIB Report Template.</w:t>
      </w:r>
    </w:p>
    <w:p w14:paraId="062EBE49" w14:textId="77777777" w:rsidR="009A67C4" w:rsidRPr="007C32B2" w:rsidRDefault="009A67C4" w:rsidP="00E90982">
      <w:pPr>
        <w:pStyle w:val="PlainText"/>
        <w:ind w:left="2880" w:hanging="1440"/>
        <w:rPr>
          <w:lang w:val="en-US"/>
        </w:rPr>
      </w:pPr>
    </w:p>
    <w:p w14:paraId="3C3EE6C9" w14:textId="6A4760A1" w:rsidR="002441F4" w:rsidRPr="007C32B2" w:rsidRDefault="002441F4" w:rsidP="002441F4">
      <w:pPr>
        <w:pStyle w:val="PlainText"/>
        <w:ind w:left="2880"/>
        <w:rPr>
          <w:lang w:val="en-US"/>
        </w:rPr>
      </w:pPr>
      <w:r w:rsidRPr="007C32B2">
        <w:rPr>
          <w:lang w:val="en-US"/>
        </w:rPr>
        <w:t xml:space="preserve">ACTION: </w:t>
      </w:r>
      <w:proofErr w:type="spellStart"/>
      <w:r w:rsidRPr="007C32B2">
        <w:rPr>
          <w:lang w:val="en-US"/>
        </w:rPr>
        <w:t>Abi</w:t>
      </w:r>
      <w:proofErr w:type="spellEnd"/>
      <w:r w:rsidRPr="007C32B2">
        <w:rPr>
          <w:lang w:val="en-US"/>
        </w:rPr>
        <w:t xml:space="preserve"> Ririe will add a mechanism to this document for alerting department chairs to these reports.</w:t>
      </w:r>
    </w:p>
    <w:p w14:paraId="1E1A9E8B" w14:textId="576929C5" w:rsidR="00171A7D" w:rsidRPr="007C32B2" w:rsidRDefault="002441F4" w:rsidP="002441F4">
      <w:pPr>
        <w:pStyle w:val="PlainText"/>
        <w:ind w:left="2880"/>
        <w:rPr>
          <w:lang w:val="en-US"/>
        </w:rPr>
      </w:pPr>
      <w:r w:rsidRPr="007C32B2">
        <w:t>Ed Barbanel</w:t>
      </w:r>
      <w:r w:rsidR="009A67C4" w:rsidRPr="007C32B2">
        <w:rPr>
          <w:lang w:val="en-US"/>
        </w:rPr>
        <w:t>l</w:t>
      </w:r>
      <w:r w:rsidRPr="007C32B2">
        <w:t xml:space="preserve"> asked w</w:t>
      </w:r>
      <w:r w:rsidR="00171A7D" w:rsidRPr="007C32B2">
        <w:t xml:space="preserve">hat we should be able to say about </w:t>
      </w:r>
      <w:r w:rsidR="009A67C4" w:rsidRPr="007C32B2">
        <w:t>these centers in the university</w:t>
      </w:r>
      <w:r w:rsidR="009A67C4" w:rsidRPr="007C32B2">
        <w:rPr>
          <w:lang w:val="en-US"/>
        </w:rPr>
        <w:t>.</w:t>
      </w:r>
      <w:r w:rsidRPr="007C32B2">
        <w:rPr>
          <w:lang w:val="en-US"/>
        </w:rPr>
        <w:t xml:space="preserve"> The information requested on the reports should directly address the goal of the review process. Part of the review process is to provide greater accountability for all parties involved.</w:t>
      </w:r>
    </w:p>
    <w:p w14:paraId="3DE85E0E" w14:textId="0B5F9FFB" w:rsidR="002441F4" w:rsidRPr="007C32B2" w:rsidRDefault="002441F4" w:rsidP="002441F4">
      <w:pPr>
        <w:pStyle w:val="PlainText"/>
        <w:ind w:left="2880"/>
        <w:rPr>
          <w:lang w:val="en-US"/>
        </w:rPr>
      </w:pPr>
      <w:r w:rsidRPr="007C32B2">
        <w:rPr>
          <w:lang w:val="en-US"/>
        </w:rPr>
        <w:t>Laura Kessler suggested possible dual layers of review based on the CIB’s status.</w:t>
      </w:r>
    </w:p>
    <w:p w14:paraId="21C1301D" w14:textId="0BA47324" w:rsidR="002441F4" w:rsidRPr="007C32B2" w:rsidRDefault="002441F4" w:rsidP="002441F4">
      <w:pPr>
        <w:pStyle w:val="PlainText"/>
        <w:ind w:left="2160" w:firstLine="720"/>
        <w:rPr>
          <w:lang w:val="en-US"/>
        </w:rPr>
      </w:pPr>
      <w:r w:rsidRPr="007C32B2">
        <w:rPr>
          <w:lang w:val="en-US"/>
        </w:rPr>
        <w:t xml:space="preserve">A round of reviews will be initiated in the </w:t>
      </w:r>
      <w:proofErr w:type="gramStart"/>
      <w:r w:rsidRPr="007C32B2">
        <w:rPr>
          <w:lang w:val="en-US"/>
        </w:rPr>
        <w:t>Spring</w:t>
      </w:r>
      <w:proofErr w:type="gramEnd"/>
      <w:r w:rsidRPr="007C32B2">
        <w:rPr>
          <w:lang w:val="en-US"/>
        </w:rPr>
        <w:t xml:space="preserve"> semester.</w:t>
      </w:r>
    </w:p>
    <w:p w14:paraId="553050E0" w14:textId="77777777" w:rsidR="005133F2" w:rsidRPr="007C32B2" w:rsidRDefault="005133F2" w:rsidP="004C6F88">
      <w:pPr>
        <w:pStyle w:val="PlainText"/>
        <w:rPr>
          <w:lang w:val="en-US"/>
        </w:rPr>
      </w:pPr>
    </w:p>
    <w:p w14:paraId="1B9EADC0" w14:textId="77777777" w:rsidR="002441F4" w:rsidRPr="007C32B2" w:rsidRDefault="002441F4" w:rsidP="004C6F88">
      <w:pPr>
        <w:pStyle w:val="PlainText"/>
      </w:pPr>
    </w:p>
    <w:p w14:paraId="23C11C4B" w14:textId="7652E099" w:rsidR="004C6F88" w:rsidRPr="007C32B2" w:rsidRDefault="00F15BC3" w:rsidP="008354D7">
      <w:pPr>
        <w:pStyle w:val="PlainText"/>
        <w:rPr>
          <w:b/>
        </w:rPr>
      </w:pPr>
      <w:r w:rsidRPr="007C32B2">
        <w:rPr>
          <w:b/>
        </w:rPr>
        <w:t>8</w:t>
      </w:r>
      <w:r w:rsidR="004C6F88" w:rsidRPr="007C32B2">
        <w:rPr>
          <w:b/>
        </w:rPr>
        <w:t xml:space="preserve">. </w:t>
      </w:r>
      <w:r w:rsidR="004C6F88" w:rsidRPr="007C32B2">
        <w:rPr>
          <w:b/>
        </w:rPr>
        <w:tab/>
      </w:r>
      <w:r w:rsidR="0012685A" w:rsidRPr="007C32B2">
        <w:rPr>
          <w:b/>
          <w:lang w:val="en-US"/>
        </w:rPr>
        <w:t>Information Items</w:t>
      </w:r>
      <w:r w:rsidR="009A67C4" w:rsidRPr="007C32B2">
        <w:rPr>
          <w:b/>
        </w:rPr>
        <w:t xml:space="preserve"> from </w:t>
      </w:r>
      <w:proofErr w:type="spellStart"/>
      <w:proofErr w:type="gramStart"/>
      <w:r w:rsidR="009A67C4" w:rsidRPr="007C32B2">
        <w:rPr>
          <w:b/>
          <w:lang w:val="en-US"/>
        </w:rPr>
        <w:t>T</w:t>
      </w:r>
      <w:r w:rsidR="001C57E8" w:rsidRPr="007C32B2">
        <w:rPr>
          <w:b/>
        </w:rPr>
        <w:t>he</w:t>
      </w:r>
      <w:proofErr w:type="spellEnd"/>
      <w:proofErr w:type="gramEnd"/>
      <w:r w:rsidR="001C57E8" w:rsidRPr="007C32B2">
        <w:rPr>
          <w:b/>
        </w:rPr>
        <w:t xml:space="preserve"> Graduate School</w:t>
      </w:r>
    </w:p>
    <w:p w14:paraId="42671BE6" w14:textId="66C8796C" w:rsidR="004C6F88" w:rsidRPr="007C32B2" w:rsidRDefault="0012685A" w:rsidP="004C6F88">
      <w:pPr>
        <w:pStyle w:val="PlainText"/>
        <w:ind w:left="1440"/>
        <w:rPr>
          <w:lang w:val="en-US"/>
        </w:rPr>
      </w:pPr>
      <w:r w:rsidRPr="007C32B2">
        <w:rPr>
          <w:lang w:val="en-US"/>
        </w:rPr>
        <w:t xml:space="preserve">Dean Kieda presented information on </w:t>
      </w:r>
      <w:r w:rsidR="00052A12" w:rsidRPr="007C32B2">
        <w:rPr>
          <w:lang w:val="en-US"/>
        </w:rPr>
        <w:t>language in Policy 6-300,</w:t>
      </w:r>
      <w:r w:rsidR="009A67C4" w:rsidRPr="007C32B2">
        <w:rPr>
          <w:lang w:val="en-US"/>
        </w:rPr>
        <w:t xml:space="preserve"> “auxiliary faculty” to “career-</w:t>
      </w:r>
      <w:r w:rsidR="00052A12" w:rsidRPr="007C32B2">
        <w:rPr>
          <w:lang w:val="en-US"/>
        </w:rPr>
        <w:t>line faculty”</w:t>
      </w:r>
      <w:r w:rsidR="008960A6" w:rsidRPr="007C32B2">
        <w:rPr>
          <w:lang w:val="en-US"/>
        </w:rPr>
        <w:t>.</w:t>
      </w:r>
    </w:p>
    <w:p w14:paraId="08A6184E" w14:textId="77777777" w:rsidR="0012685A" w:rsidRPr="007C32B2" w:rsidRDefault="0012685A" w:rsidP="004C6F88">
      <w:pPr>
        <w:pStyle w:val="PlainText"/>
        <w:ind w:left="1440"/>
        <w:rPr>
          <w:lang w:val="en-US"/>
        </w:rPr>
      </w:pPr>
    </w:p>
    <w:p w14:paraId="72A4D3A9" w14:textId="74D5A380" w:rsidR="00052A12" w:rsidRPr="007C32B2" w:rsidRDefault="00052A12" w:rsidP="00052A12">
      <w:pPr>
        <w:pStyle w:val="PlainText"/>
        <w:ind w:left="1440"/>
      </w:pPr>
      <w:r w:rsidRPr="007C32B2">
        <w:t>Vote:</w:t>
      </w:r>
      <w:r w:rsidRPr="007C32B2">
        <w:tab/>
      </w:r>
      <w:r w:rsidRPr="007C32B2">
        <w:tab/>
        <w:t>Approved</w:t>
      </w:r>
      <w:r w:rsidR="009A67C4" w:rsidRPr="007C32B2">
        <w:t xml:space="preserve"> </w:t>
      </w:r>
      <w:r w:rsidR="009A67C4" w:rsidRPr="007C32B2">
        <w:rPr>
          <w:lang w:val="en-US"/>
        </w:rPr>
        <w:t>u</w:t>
      </w:r>
      <w:proofErr w:type="spellStart"/>
      <w:r w:rsidRPr="007C32B2">
        <w:t>nanimously</w:t>
      </w:r>
      <w:bookmarkStart w:id="0" w:name="_GoBack"/>
      <w:bookmarkEnd w:id="0"/>
      <w:proofErr w:type="spellEnd"/>
    </w:p>
    <w:p w14:paraId="3858EDB6" w14:textId="77777777" w:rsidR="00052A12" w:rsidRPr="007C32B2" w:rsidRDefault="00052A12" w:rsidP="00052A12">
      <w:pPr>
        <w:pStyle w:val="PlainText"/>
        <w:ind w:left="1440"/>
      </w:pPr>
      <w:r w:rsidRPr="007C32B2">
        <w:t>Abstained:</w:t>
      </w:r>
      <w:r w:rsidRPr="007C32B2">
        <w:tab/>
        <w:t>None</w:t>
      </w:r>
    </w:p>
    <w:p w14:paraId="259D02FD" w14:textId="48E40995" w:rsidR="005133F2" w:rsidRPr="007C32B2" w:rsidRDefault="002905DB" w:rsidP="00052A12">
      <w:pPr>
        <w:pStyle w:val="PlainText"/>
        <w:ind w:left="1440"/>
        <w:rPr>
          <w:lang w:val="en-US"/>
        </w:rPr>
      </w:pPr>
      <w:r w:rsidRPr="007C32B2">
        <w:t>Comments:</w:t>
      </w:r>
      <w:r w:rsidRPr="007C32B2">
        <w:tab/>
      </w:r>
      <w:r w:rsidR="00380406" w:rsidRPr="007C32B2">
        <w:rPr>
          <w:lang w:val="en-US"/>
        </w:rPr>
        <w:t>“</w:t>
      </w:r>
      <w:r w:rsidRPr="007C32B2">
        <w:t>Tenure-line</w:t>
      </w:r>
      <w:r w:rsidR="00380406" w:rsidRPr="007C32B2">
        <w:rPr>
          <w:lang w:val="en-US"/>
        </w:rPr>
        <w:t>” should be used</w:t>
      </w:r>
      <w:r w:rsidRPr="007C32B2">
        <w:t xml:space="preserve"> instead of </w:t>
      </w:r>
      <w:r w:rsidR="00380406" w:rsidRPr="007C32B2">
        <w:rPr>
          <w:lang w:val="en-US"/>
        </w:rPr>
        <w:t>“</w:t>
      </w:r>
      <w:r w:rsidRPr="007C32B2">
        <w:t>regular</w:t>
      </w:r>
      <w:r w:rsidR="009A67C4" w:rsidRPr="007C32B2">
        <w:rPr>
          <w:lang w:val="en-US"/>
        </w:rPr>
        <w:t>.”</w:t>
      </w:r>
    </w:p>
    <w:p w14:paraId="795C59BC" w14:textId="6BA4B338" w:rsidR="00380406" w:rsidRPr="007C32B2" w:rsidRDefault="00380406" w:rsidP="00380406">
      <w:pPr>
        <w:pStyle w:val="PlainText"/>
        <w:ind w:left="2880"/>
        <w:rPr>
          <w:lang w:val="en-US"/>
        </w:rPr>
      </w:pPr>
      <w:r w:rsidRPr="007C32B2">
        <w:rPr>
          <w:lang w:val="en-US"/>
        </w:rPr>
        <w:t xml:space="preserve">ACTION: David Kieda will look at this terminology and </w:t>
      </w:r>
      <w:r w:rsidR="008F165A" w:rsidRPr="007C32B2">
        <w:rPr>
          <w:lang w:val="en-US"/>
        </w:rPr>
        <w:t>make sure it appears correctly in the Graduate Catalog</w:t>
      </w:r>
      <w:r w:rsidRPr="007C32B2">
        <w:rPr>
          <w:lang w:val="en-US"/>
        </w:rPr>
        <w:t>.</w:t>
      </w:r>
    </w:p>
    <w:p w14:paraId="64D4E0FB" w14:textId="77777777" w:rsidR="001C57E8" w:rsidRPr="007C32B2" w:rsidRDefault="001C57E8" w:rsidP="00665E7F">
      <w:pPr>
        <w:pStyle w:val="PlainText"/>
        <w:rPr>
          <w:lang w:val="en-US"/>
        </w:rPr>
      </w:pPr>
    </w:p>
    <w:p w14:paraId="55C7EFAC" w14:textId="77777777" w:rsidR="00A007C9" w:rsidRPr="007C32B2" w:rsidRDefault="00A007C9" w:rsidP="00A007C9">
      <w:pPr>
        <w:pStyle w:val="PlainText"/>
        <w:rPr>
          <w:lang w:val="en-US"/>
        </w:rPr>
      </w:pPr>
    </w:p>
    <w:p w14:paraId="7242884D" w14:textId="0DFA1119" w:rsidR="00A007C9" w:rsidRPr="007C32B2" w:rsidRDefault="00491C31" w:rsidP="00A007C9">
      <w:pPr>
        <w:pStyle w:val="PlainText"/>
        <w:rPr>
          <w:lang w:val="en-US"/>
        </w:rPr>
      </w:pPr>
      <w:r w:rsidRPr="007C32B2">
        <w:rPr>
          <w:lang w:val="en-US"/>
        </w:rPr>
        <w:t>Time of Adjournment 5:</w:t>
      </w:r>
      <w:r w:rsidR="007C28CE" w:rsidRPr="007C32B2">
        <w:rPr>
          <w:lang w:val="en-US"/>
        </w:rPr>
        <w:t>01</w:t>
      </w:r>
      <w:r w:rsidR="00A007C9" w:rsidRPr="007C32B2">
        <w:rPr>
          <w:lang w:val="en-US"/>
        </w:rPr>
        <w:t>pm.</w:t>
      </w:r>
    </w:p>
    <w:p w14:paraId="7D73E49C" w14:textId="77777777" w:rsidR="00A007C9" w:rsidRPr="007C32B2" w:rsidRDefault="00A007C9" w:rsidP="00A007C9">
      <w:pPr>
        <w:pStyle w:val="PlainText"/>
        <w:rPr>
          <w:lang w:val="en-US"/>
        </w:rPr>
      </w:pPr>
    </w:p>
    <w:p w14:paraId="62163193" w14:textId="7E523D07" w:rsidR="00A007C9" w:rsidRPr="0084036D" w:rsidRDefault="00C15D73" w:rsidP="00A007C9">
      <w:pPr>
        <w:pStyle w:val="PlainText"/>
        <w:rPr>
          <w:lang w:val="en-US"/>
        </w:rPr>
      </w:pPr>
      <w:r w:rsidRPr="007C32B2">
        <w:rPr>
          <w:lang w:val="en-US"/>
        </w:rPr>
        <w:t>The n</w:t>
      </w:r>
      <w:r w:rsidR="00A007C9" w:rsidRPr="007C32B2">
        <w:rPr>
          <w:lang w:val="en-US"/>
        </w:rPr>
        <w:t xml:space="preserve">ext </w:t>
      </w:r>
      <w:r w:rsidRPr="007C32B2">
        <w:rPr>
          <w:lang w:val="en-US"/>
        </w:rPr>
        <w:t xml:space="preserve">Council </w:t>
      </w:r>
      <w:r w:rsidR="00835D79" w:rsidRPr="007C32B2">
        <w:rPr>
          <w:lang w:val="en-US"/>
        </w:rPr>
        <w:t>meeting will be held 24 Novem</w:t>
      </w:r>
      <w:r w:rsidR="00A007C9" w:rsidRPr="007C32B2">
        <w:rPr>
          <w:lang w:val="en-US"/>
        </w:rPr>
        <w:t xml:space="preserve">ber 2014 at 3:00pm </w:t>
      </w:r>
      <w:r w:rsidR="00A007C9">
        <w:rPr>
          <w:lang w:val="en-US"/>
        </w:rPr>
        <w:t>in Winder Board Room 300 Park.</w:t>
      </w:r>
    </w:p>
    <w:sectPr w:rsidR="00A007C9" w:rsidRPr="0084036D" w:rsidSect="004C6F8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FF6A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4D45B9"/>
    <w:multiLevelType w:val="hybridMultilevel"/>
    <w:tmpl w:val="03F65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C0214"/>
    <w:multiLevelType w:val="multilevel"/>
    <w:tmpl w:val="03F654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E3"/>
    <w:rsid w:val="00021321"/>
    <w:rsid w:val="000306CD"/>
    <w:rsid w:val="00052A12"/>
    <w:rsid w:val="00071596"/>
    <w:rsid w:val="0008353A"/>
    <w:rsid w:val="00085B3C"/>
    <w:rsid w:val="000878B6"/>
    <w:rsid w:val="000903A5"/>
    <w:rsid w:val="000B0621"/>
    <w:rsid w:val="000B5558"/>
    <w:rsid w:val="000B6428"/>
    <w:rsid w:val="000E2F8A"/>
    <w:rsid w:val="001260EC"/>
    <w:rsid w:val="0012685A"/>
    <w:rsid w:val="0013140E"/>
    <w:rsid w:val="001357DE"/>
    <w:rsid w:val="001479EB"/>
    <w:rsid w:val="00164C72"/>
    <w:rsid w:val="00171A7D"/>
    <w:rsid w:val="00187001"/>
    <w:rsid w:val="001C57E8"/>
    <w:rsid w:val="001D1211"/>
    <w:rsid w:val="001F3A8B"/>
    <w:rsid w:val="00217507"/>
    <w:rsid w:val="00217A55"/>
    <w:rsid w:val="002441F4"/>
    <w:rsid w:val="00266565"/>
    <w:rsid w:val="00266EB5"/>
    <w:rsid w:val="002905DB"/>
    <w:rsid w:val="002A576D"/>
    <w:rsid w:val="002B18E2"/>
    <w:rsid w:val="002C01CC"/>
    <w:rsid w:val="002D1C5D"/>
    <w:rsid w:val="002E5FAD"/>
    <w:rsid w:val="00302695"/>
    <w:rsid w:val="00374D3E"/>
    <w:rsid w:val="00380406"/>
    <w:rsid w:val="00396052"/>
    <w:rsid w:val="003B004C"/>
    <w:rsid w:val="003D64CF"/>
    <w:rsid w:val="003F1EA2"/>
    <w:rsid w:val="00412B47"/>
    <w:rsid w:val="00430716"/>
    <w:rsid w:val="00444EB1"/>
    <w:rsid w:val="00464D85"/>
    <w:rsid w:val="00471F95"/>
    <w:rsid w:val="00491C31"/>
    <w:rsid w:val="00492489"/>
    <w:rsid w:val="00497B4A"/>
    <w:rsid w:val="004A0AA7"/>
    <w:rsid w:val="004A6CDC"/>
    <w:rsid w:val="004A6E07"/>
    <w:rsid w:val="004C6F88"/>
    <w:rsid w:val="004D19E7"/>
    <w:rsid w:val="004D6E67"/>
    <w:rsid w:val="004E5DA2"/>
    <w:rsid w:val="0050663C"/>
    <w:rsid w:val="00510787"/>
    <w:rsid w:val="005133F2"/>
    <w:rsid w:val="0053257C"/>
    <w:rsid w:val="005E2DBC"/>
    <w:rsid w:val="006134C9"/>
    <w:rsid w:val="006135EF"/>
    <w:rsid w:val="00622E9B"/>
    <w:rsid w:val="0062605F"/>
    <w:rsid w:val="006461CB"/>
    <w:rsid w:val="00665E7F"/>
    <w:rsid w:val="00671154"/>
    <w:rsid w:val="00677AD0"/>
    <w:rsid w:val="006D1318"/>
    <w:rsid w:val="006D5BC9"/>
    <w:rsid w:val="006D6801"/>
    <w:rsid w:val="007044E2"/>
    <w:rsid w:val="007169C5"/>
    <w:rsid w:val="0074400D"/>
    <w:rsid w:val="007739E1"/>
    <w:rsid w:val="00780989"/>
    <w:rsid w:val="007939F1"/>
    <w:rsid w:val="007A3573"/>
    <w:rsid w:val="007B3256"/>
    <w:rsid w:val="007C28CE"/>
    <w:rsid w:val="007C32B2"/>
    <w:rsid w:val="007C62AD"/>
    <w:rsid w:val="007D585F"/>
    <w:rsid w:val="00802D80"/>
    <w:rsid w:val="00811B54"/>
    <w:rsid w:val="008354D7"/>
    <w:rsid w:val="00835D79"/>
    <w:rsid w:val="0084036D"/>
    <w:rsid w:val="00841105"/>
    <w:rsid w:val="0087543E"/>
    <w:rsid w:val="008960A6"/>
    <w:rsid w:val="008C523A"/>
    <w:rsid w:val="008D2D17"/>
    <w:rsid w:val="008D72F3"/>
    <w:rsid w:val="008E5938"/>
    <w:rsid w:val="008F165A"/>
    <w:rsid w:val="008F58EC"/>
    <w:rsid w:val="00910974"/>
    <w:rsid w:val="00915169"/>
    <w:rsid w:val="009205F9"/>
    <w:rsid w:val="00926421"/>
    <w:rsid w:val="00973E52"/>
    <w:rsid w:val="00980700"/>
    <w:rsid w:val="009A67C4"/>
    <w:rsid w:val="009B658B"/>
    <w:rsid w:val="009C23E2"/>
    <w:rsid w:val="009C779C"/>
    <w:rsid w:val="009D630A"/>
    <w:rsid w:val="009E34CB"/>
    <w:rsid w:val="009E6B46"/>
    <w:rsid w:val="00A007C9"/>
    <w:rsid w:val="00A224B0"/>
    <w:rsid w:val="00A277D9"/>
    <w:rsid w:val="00A519B3"/>
    <w:rsid w:val="00A5748A"/>
    <w:rsid w:val="00A6323B"/>
    <w:rsid w:val="00A7084F"/>
    <w:rsid w:val="00A83C00"/>
    <w:rsid w:val="00AB43D1"/>
    <w:rsid w:val="00AC2B32"/>
    <w:rsid w:val="00AC71A6"/>
    <w:rsid w:val="00AD0AE4"/>
    <w:rsid w:val="00B13AB1"/>
    <w:rsid w:val="00B15ECE"/>
    <w:rsid w:val="00B40ABD"/>
    <w:rsid w:val="00B81D45"/>
    <w:rsid w:val="00BE78B3"/>
    <w:rsid w:val="00BF5A3E"/>
    <w:rsid w:val="00C15D73"/>
    <w:rsid w:val="00C232F6"/>
    <w:rsid w:val="00C2671F"/>
    <w:rsid w:val="00C76960"/>
    <w:rsid w:val="00CA66EB"/>
    <w:rsid w:val="00CB3954"/>
    <w:rsid w:val="00CC0038"/>
    <w:rsid w:val="00CF13D5"/>
    <w:rsid w:val="00CF6FB4"/>
    <w:rsid w:val="00D05BCD"/>
    <w:rsid w:val="00D15B17"/>
    <w:rsid w:val="00D5157A"/>
    <w:rsid w:val="00D65C96"/>
    <w:rsid w:val="00DC1E8D"/>
    <w:rsid w:val="00DE0003"/>
    <w:rsid w:val="00E10110"/>
    <w:rsid w:val="00E2039B"/>
    <w:rsid w:val="00E274F3"/>
    <w:rsid w:val="00E55FD6"/>
    <w:rsid w:val="00E762E3"/>
    <w:rsid w:val="00E84A27"/>
    <w:rsid w:val="00E90982"/>
    <w:rsid w:val="00EA1A8D"/>
    <w:rsid w:val="00EB5F86"/>
    <w:rsid w:val="00EB6FF5"/>
    <w:rsid w:val="00EE6DE7"/>
    <w:rsid w:val="00F15BC3"/>
    <w:rsid w:val="00F65280"/>
    <w:rsid w:val="00F75536"/>
    <w:rsid w:val="00FA7BBC"/>
    <w:rsid w:val="00FD16C2"/>
    <w:rsid w:val="00FE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61D6F"/>
  <w14:defaultImageDpi w14:val="300"/>
  <w15:docId w15:val="{D88578D9-8970-4F52-A673-1ADB11AD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C9"/>
    <w:pPr>
      <w:spacing w:after="200" w:line="276" w:lineRule="auto"/>
    </w:pPr>
    <w:rPr>
      <w:sz w:val="22"/>
      <w:szCs w:val="22"/>
    </w:rPr>
  </w:style>
  <w:style w:type="paragraph" w:styleId="Heading1">
    <w:name w:val="heading 1"/>
    <w:basedOn w:val="Normal"/>
    <w:next w:val="Normal"/>
    <w:link w:val="Heading1Char"/>
    <w:uiPriority w:val="9"/>
    <w:qFormat/>
    <w:rsid w:val="00166E44"/>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166E44"/>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166E44"/>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62E3"/>
    <w:pPr>
      <w:spacing w:after="0" w:line="240" w:lineRule="auto"/>
    </w:pPr>
    <w:rPr>
      <w:rFonts w:ascii="Trebuchet MS" w:hAnsi="Trebuchet MS"/>
      <w:sz w:val="20"/>
      <w:szCs w:val="21"/>
      <w:lang w:val="x-none" w:eastAsia="x-none"/>
    </w:rPr>
  </w:style>
  <w:style w:type="character" w:customStyle="1" w:styleId="PlainTextChar">
    <w:name w:val="Plain Text Char"/>
    <w:link w:val="PlainText"/>
    <w:uiPriority w:val="99"/>
    <w:rsid w:val="00E762E3"/>
    <w:rPr>
      <w:rFonts w:ascii="Trebuchet MS" w:hAnsi="Trebuchet MS"/>
      <w:sz w:val="20"/>
      <w:szCs w:val="21"/>
    </w:rPr>
  </w:style>
  <w:style w:type="character" w:customStyle="1" w:styleId="Heading1Char">
    <w:name w:val="Heading 1 Char"/>
    <w:link w:val="Heading1"/>
    <w:uiPriority w:val="9"/>
    <w:rsid w:val="00166E4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66E4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66E44"/>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Graduate Council Meeting minutes</vt:lpstr>
    </vt:vector>
  </TitlesOfParts>
  <Company>University of Utah Graduate School</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Meeting minutes</dc:title>
  <dc:subject/>
  <dc:creator>Eloisa Puentes</dc:creator>
  <cp:keywords/>
  <cp:lastModifiedBy>Abigail</cp:lastModifiedBy>
  <cp:revision>2</cp:revision>
  <cp:lastPrinted>2012-03-26T22:46:00Z</cp:lastPrinted>
  <dcterms:created xsi:type="dcterms:W3CDTF">2014-11-06T15:32:00Z</dcterms:created>
  <dcterms:modified xsi:type="dcterms:W3CDTF">2014-11-06T15:32:00Z</dcterms:modified>
</cp:coreProperties>
</file>