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2826D" w14:textId="77777777" w:rsidR="00AF2B85" w:rsidRPr="00A77069" w:rsidRDefault="00AF2B85" w:rsidP="00622E9B">
      <w:pPr>
        <w:pStyle w:val="Heading1"/>
        <w:jc w:val="center"/>
        <w:rPr>
          <w:rFonts w:ascii="Trebuchet MS" w:hAnsi="Trebuchet MS"/>
        </w:rPr>
      </w:pPr>
      <w:r>
        <w:rPr>
          <w:rFonts w:ascii="Trebuchet MS" w:hAnsi="Trebuchet MS"/>
        </w:rPr>
        <w:t>Graduate Council Meeting M</w:t>
      </w:r>
      <w:r w:rsidRPr="00A77069">
        <w:rPr>
          <w:rFonts w:ascii="Trebuchet MS" w:hAnsi="Trebuchet MS"/>
        </w:rPr>
        <w:t>inutes</w:t>
      </w:r>
    </w:p>
    <w:p w14:paraId="66226F81" w14:textId="77777777" w:rsidR="00AF2B85" w:rsidRPr="00A77069" w:rsidRDefault="00AF2B85" w:rsidP="004C6F88">
      <w:pPr>
        <w:pStyle w:val="PlainText"/>
      </w:pPr>
    </w:p>
    <w:p w14:paraId="521C94E2" w14:textId="6A27646F" w:rsidR="00AF2B85" w:rsidRPr="00677AD0" w:rsidRDefault="00AF2B85" w:rsidP="004C6F88">
      <w:pPr>
        <w:pStyle w:val="PlainText"/>
        <w:rPr>
          <w:rStyle w:val="Heading2Char"/>
          <w:rFonts w:ascii="Trebuchet MS" w:hAnsi="Trebuchet MS"/>
          <w:bCs/>
          <w:sz w:val="20"/>
          <w:szCs w:val="20"/>
          <w:lang w:eastAsia="x-none"/>
        </w:rPr>
      </w:pPr>
      <w:r w:rsidRPr="00A77069">
        <w:rPr>
          <w:rStyle w:val="Heading2Char"/>
          <w:rFonts w:ascii="Trebuchet MS" w:hAnsi="Trebuchet MS"/>
          <w:bCs/>
          <w:sz w:val="20"/>
          <w:szCs w:val="20"/>
          <w:u w:val="single"/>
        </w:rPr>
        <w:t>CHAIRED BY</w:t>
      </w:r>
      <w:r>
        <w:rPr>
          <w:rStyle w:val="Heading2Char"/>
          <w:rFonts w:ascii="Trebuchet MS" w:hAnsi="Trebuchet MS"/>
          <w:bCs/>
          <w:sz w:val="20"/>
          <w:szCs w:val="20"/>
        </w:rPr>
        <w:t xml:space="preserve">: </w:t>
      </w:r>
      <w:r>
        <w:rPr>
          <w:rStyle w:val="Heading2Char"/>
          <w:rFonts w:ascii="Trebuchet MS" w:hAnsi="Trebuchet MS"/>
          <w:bCs/>
          <w:sz w:val="20"/>
          <w:szCs w:val="20"/>
        </w:rPr>
        <w:tab/>
      </w:r>
      <w:r w:rsidR="00673B33">
        <w:rPr>
          <w:rStyle w:val="Heading2Char"/>
          <w:rFonts w:ascii="Trebuchet MS" w:hAnsi="Trebuchet MS"/>
          <w:bCs/>
          <w:sz w:val="20"/>
          <w:szCs w:val="20"/>
          <w:lang w:eastAsia="x-none"/>
        </w:rPr>
        <w:t>David Kieda</w:t>
      </w:r>
      <w:r>
        <w:rPr>
          <w:rStyle w:val="Heading2Char"/>
          <w:rFonts w:ascii="Trebuchet MS" w:hAnsi="Trebuchet MS"/>
          <w:b w:val="0"/>
          <w:bCs/>
          <w:color w:val="auto"/>
          <w:sz w:val="20"/>
          <w:szCs w:val="20"/>
        </w:rPr>
        <w:tab/>
      </w:r>
      <w:r>
        <w:rPr>
          <w:rStyle w:val="Heading2Char"/>
          <w:rFonts w:ascii="Trebuchet MS" w:hAnsi="Trebuchet MS"/>
          <w:bCs/>
          <w:sz w:val="20"/>
          <w:szCs w:val="20"/>
        </w:rPr>
        <w:tab/>
      </w:r>
      <w:r>
        <w:rPr>
          <w:rStyle w:val="Heading2Char"/>
          <w:rFonts w:ascii="Trebuchet MS" w:hAnsi="Trebuchet MS"/>
          <w:bCs/>
          <w:sz w:val="20"/>
          <w:szCs w:val="20"/>
        </w:rPr>
        <w:tab/>
      </w:r>
      <w:r>
        <w:rPr>
          <w:rStyle w:val="Heading2Char"/>
          <w:rFonts w:ascii="Trebuchet MS" w:hAnsi="Trebuchet MS"/>
          <w:bCs/>
          <w:sz w:val="20"/>
          <w:szCs w:val="20"/>
        </w:rPr>
        <w:tab/>
      </w:r>
      <w:r w:rsidRPr="00A77069">
        <w:rPr>
          <w:rStyle w:val="Heading2Char"/>
          <w:rFonts w:ascii="Trebuchet MS" w:hAnsi="Trebuchet MS"/>
          <w:bCs/>
          <w:sz w:val="20"/>
          <w:szCs w:val="20"/>
          <w:u w:val="single"/>
        </w:rPr>
        <w:t>TIME</w:t>
      </w:r>
      <w:r>
        <w:rPr>
          <w:rStyle w:val="Heading2Char"/>
          <w:rFonts w:ascii="Trebuchet MS" w:hAnsi="Trebuchet MS"/>
          <w:bCs/>
          <w:sz w:val="20"/>
          <w:szCs w:val="20"/>
        </w:rPr>
        <w:t xml:space="preserve">: </w:t>
      </w:r>
      <w:r>
        <w:rPr>
          <w:rStyle w:val="Heading2Char"/>
          <w:rFonts w:ascii="Trebuchet MS" w:hAnsi="Trebuchet MS"/>
          <w:bCs/>
          <w:sz w:val="20"/>
          <w:szCs w:val="20"/>
        </w:rPr>
        <w:tab/>
        <w:t xml:space="preserve">     </w:t>
      </w:r>
      <w:r>
        <w:rPr>
          <w:rStyle w:val="Heading2Char"/>
          <w:rFonts w:ascii="Trebuchet MS" w:hAnsi="Trebuchet MS"/>
          <w:bCs/>
          <w:sz w:val="20"/>
          <w:szCs w:val="20"/>
          <w:lang w:eastAsia="x-none"/>
        </w:rPr>
        <w:t>3:00pm</w:t>
      </w:r>
    </w:p>
    <w:p w14:paraId="2D8886F5" w14:textId="77777777" w:rsidR="00AF2B85" w:rsidRDefault="00AF2B85" w:rsidP="004C6F88">
      <w:pPr>
        <w:pStyle w:val="PlainText"/>
        <w:rPr>
          <w:rStyle w:val="Heading2Char"/>
          <w:rFonts w:ascii="Trebuchet MS" w:hAnsi="Trebuchet MS"/>
          <w:bCs/>
          <w:sz w:val="20"/>
          <w:szCs w:val="20"/>
        </w:rPr>
      </w:pPr>
    </w:p>
    <w:p w14:paraId="69AE2B36" w14:textId="56F1DDC6" w:rsidR="00AF2B85" w:rsidRPr="00677AD0" w:rsidRDefault="00AF2B85" w:rsidP="004C6F88">
      <w:pPr>
        <w:pStyle w:val="PlainText"/>
        <w:rPr>
          <w:rStyle w:val="Heading2Char"/>
          <w:rFonts w:ascii="Trebuchet MS" w:hAnsi="Trebuchet MS"/>
          <w:bCs/>
          <w:sz w:val="20"/>
          <w:szCs w:val="20"/>
          <w:lang w:eastAsia="x-none"/>
        </w:rPr>
      </w:pPr>
      <w:r w:rsidRPr="00A77069">
        <w:rPr>
          <w:rStyle w:val="Heading2Char"/>
          <w:rFonts w:ascii="Trebuchet MS" w:hAnsi="Trebuchet MS"/>
          <w:bCs/>
          <w:sz w:val="20"/>
          <w:szCs w:val="20"/>
          <w:u w:val="single"/>
        </w:rPr>
        <w:t>DATE</w:t>
      </w:r>
      <w:r>
        <w:rPr>
          <w:rStyle w:val="Heading2Char"/>
          <w:rFonts w:ascii="Trebuchet MS" w:hAnsi="Trebuchet MS"/>
          <w:bCs/>
          <w:sz w:val="20"/>
          <w:szCs w:val="20"/>
        </w:rPr>
        <w:t>:</w:t>
      </w:r>
      <w:r>
        <w:rPr>
          <w:rStyle w:val="Heading2Char"/>
          <w:rFonts w:ascii="Trebuchet MS" w:hAnsi="Trebuchet MS"/>
          <w:bCs/>
          <w:sz w:val="20"/>
          <w:szCs w:val="20"/>
        </w:rPr>
        <w:tab/>
      </w:r>
      <w:r>
        <w:rPr>
          <w:rStyle w:val="Heading2Char"/>
          <w:rFonts w:ascii="Trebuchet MS" w:hAnsi="Trebuchet MS"/>
          <w:bCs/>
          <w:sz w:val="20"/>
          <w:szCs w:val="20"/>
          <w:lang w:eastAsia="x-none"/>
        </w:rPr>
        <w:tab/>
      </w:r>
      <w:r w:rsidR="00673B33">
        <w:rPr>
          <w:rStyle w:val="Heading2Char"/>
          <w:rFonts w:ascii="Trebuchet MS" w:hAnsi="Trebuchet MS"/>
          <w:bCs/>
          <w:sz w:val="20"/>
          <w:szCs w:val="20"/>
          <w:lang w:eastAsia="x-none"/>
        </w:rPr>
        <w:t>April 27</w:t>
      </w:r>
      <w:r>
        <w:rPr>
          <w:rStyle w:val="Heading2Char"/>
          <w:rFonts w:ascii="Trebuchet MS" w:hAnsi="Trebuchet MS"/>
          <w:bCs/>
          <w:sz w:val="20"/>
          <w:szCs w:val="20"/>
          <w:lang w:eastAsia="x-none"/>
        </w:rPr>
        <w:t>, 2015</w:t>
      </w:r>
      <w:r>
        <w:rPr>
          <w:rStyle w:val="Heading2Char"/>
          <w:rFonts w:ascii="Trebuchet MS" w:hAnsi="Trebuchet MS"/>
          <w:bCs/>
          <w:sz w:val="20"/>
          <w:szCs w:val="20"/>
        </w:rPr>
        <w:tab/>
      </w:r>
      <w:r>
        <w:rPr>
          <w:rStyle w:val="Heading2Char"/>
          <w:rFonts w:ascii="Trebuchet MS" w:hAnsi="Trebuchet MS"/>
          <w:bCs/>
          <w:sz w:val="20"/>
          <w:szCs w:val="20"/>
          <w:lang w:eastAsia="x-none"/>
        </w:rPr>
        <w:tab/>
      </w:r>
      <w:r>
        <w:rPr>
          <w:rStyle w:val="Heading2Char"/>
          <w:rFonts w:ascii="Trebuchet MS" w:hAnsi="Trebuchet MS"/>
          <w:b w:val="0"/>
          <w:bCs/>
          <w:color w:val="auto"/>
          <w:sz w:val="20"/>
          <w:szCs w:val="20"/>
        </w:rPr>
        <w:tab/>
      </w:r>
      <w:r w:rsidR="00673B33">
        <w:rPr>
          <w:rStyle w:val="Heading2Char"/>
          <w:rFonts w:ascii="Trebuchet MS" w:hAnsi="Trebuchet MS"/>
          <w:b w:val="0"/>
          <w:bCs/>
          <w:color w:val="auto"/>
          <w:sz w:val="20"/>
          <w:szCs w:val="20"/>
        </w:rPr>
        <w:tab/>
      </w:r>
      <w:r w:rsidRPr="00A77069">
        <w:rPr>
          <w:rStyle w:val="Heading2Char"/>
          <w:rFonts w:ascii="Trebuchet MS" w:hAnsi="Trebuchet MS"/>
          <w:bCs/>
          <w:sz w:val="20"/>
          <w:szCs w:val="20"/>
          <w:u w:val="single"/>
        </w:rPr>
        <w:t>PLACE</w:t>
      </w:r>
      <w:r>
        <w:rPr>
          <w:rStyle w:val="Heading2Char"/>
          <w:rFonts w:ascii="Trebuchet MS" w:hAnsi="Trebuchet MS"/>
          <w:bCs/>
          <w:sz w:val="20"/>
          <w:szCs w:val="20"/>
        </w:rPr>
        <w:t xml:space="preserve">:      </w:t>
      </w:r>
      <w:r w:rsidR="00673B33">
        <w:rPr>
          <w:rStyle w:val="Heading2Char"/>
          <w:rFonts w:ascii="Trebuchet MS" w:hAnsi="Trebuchet MS"/>
          <w:bCs/>
          <w:sz w:val="20"/>
          <w:szCs w:val="20"/>
          <w:lang w:eastAsia="x-none"/>
        </w:rPr>
        <w:t>Park 300</w:t>
      </w:r>
    </w:p>
    <w:p w14:paraId="59BC9806" w14:textId="77777777" w:rsidR="00AF2B85" w:rsidRDefault="00AF2B85" w:rsidP="004C6F88">
      <w:pPr>
        <w:pStyle w:val="PlainText"/>
        <w:rPr>
          <w:rStyle w:val="Heading2Char"/>
          <w:rFonts w:ascii="Trebuchet MS" w:hAnsi="Trebuchet MS"/>
          <w:bCs/>
          <w:sz w:val="20"/>
          <w:szCs w:val="20"/>
        </w:rPr>
      </w:pPr>
    </w:p>
    <w:p w14:paraId="3320FD1D" w14:textId="5F7171F8" w:rsidR="00AF2B85" w:rsidRPr="002F0A0E" w:rsidRDefault="00AF2B85" w:rsidP="001D4863">
      <w:pPr>
        <w:spacing w:after="0" w:line="240" w:lineRule="auto"/>
      </w:pPr>
      <w:r w:rsidRPr="00A77069">
        <w:rPr>
          <w:rStyle w:val="Heading2Char"/>
          <w:rFonts w:ascii="Trebuchet MS" w:hAnsi="Trebuchet MS"/>
          <w:bCs/>
          <w:sz w:val="20"/>
          <w:szCs w:val="20"/>
          <w:u w:val="single"/>
        </w:rPr>
        <w:t>COUNCIL MEMBERS PRESENT</w:t>
      </w:r>
      <w:r w:rsidRPr="00A77069">
        <w:rPr>
          <w:rStyle w:val="Heading2Char"/>
          <w:rFonts w:ascii="Trebuchet MS" w:hAnsi="Trebuchet MS"/>
          <w:bCs/>
          <w:sz w:val="20"/>
          <w:szCs w:val="20"/>
        </w:rPr>
        <w:t>:</w:t>
      </w:r>
      <w:r>
        <w:rPr>
          <w:rStyle w:val="Heading2Char"/>
          <w:rFonts w:ascii="Trebuchet MS" w:hAnsi="Trebuchet MS"/>
          <w:bCs/>
          <w:sz w:val="20"/>
          <w:szCs w:val="20"/>
        </w:rPr>
        <w:t xml:space="preserve"> </w:t>
      </w:r>
      <w:r w:rsidRPr="00B01CB0">
        <w:t>C</w:t>
      </w:r>
      <w:r>
        <w:t>onnie Bullis</w:t>
      </w:r>
      <w:r>
        <w:rPr>
          <w:rFonts w:ascii="Trebuchet MS" w:hAnsi="Trebuchet MS"/>
          <w:sz w:val="20"/>
          <w:szCs w:val="21"/>
          <w:lang w:eastAsia="x-none"/>
        </w:rPr>
        <w:t xml:space="preserve">, </w:t>
      </w:r>
      <w:r w:rsidR="00673B33">
        <w:rPr>
          <w:lang w:eastAsia="x-none"/>
        </w:rPr>
        <w:t xml:space="preserve">Tim Formosa, </w:t>
      </w:r>
      <w:r w:rsidR="00673B33">
        <w:t xml:space="preserve">Tim Garrett, </w:t>
      </w:r>
      <w:r w:rsidR="000635BB">
        <w:t>Susan Johnston</w:t>
      </w:r>
      <w:r w:rsidR="000635BB">
        <w:rPr>
          <w:lang w:eastAsia="x-none"/>
        </w:rPr>
        <w:t>,</w:t>
      </w:r>
      <w:r w:rsidR="000635BB" w:rsidRPr="00B01CB0">
        <w:t xml:space="preserve"> </w:t>
      </w:r>
      <w:r w:rsidRPr="00B01CB0">
        <w:t>Laura Kes</w:t>
      </w:r>
      <w:r>
        <w:t xml:space="preserve">sler, </w:t>
      </w:r>
      <w:r>
        <w:rPr>
          <w:rFonts w:ascii="Trebuchet MS" w:hAnsi="Trebuchet MS"/>
          <w:sz w:val="20"/>
          <w:szCs w:val="21"/>
          <w:lang w:val="x-none" w:eastAsia="x-none"/>
        </w:rPr>
        <w:t>Robert Mayer,</w:t>
      </w:r>
      <w:r w:rsidRPr="00B01CB0">
        <w:rPr>
          <w:rFonts w:ascii="Trebuchet MS" w:hAnsi="Trebuchet MS"/>
          <w:sz w:val="20"/>
          <w:szCs w:val="21"/>
          <w:lang w:val="x-none" w:eastAsia="x-none"/>
        </w:rPr>
        <w:t xml:space="preserve"> </w:t>
      </w:r>
      <w:r>
        <w:t xml:space="preserve">Ginny Pepper, </w:t>
      </w:r>
      <w:r w:rsidR="00673B33" w:rsidRPr="00B01CB0">
        <w:t>Sean Redmond</w:t>
      </w:r>
      <w:r w:rsidR="00673B33">
        <w:t>,</w:t>
      </w:r>
      <w:r w:rsidR="00673B33" w:rsidRPr="00B01CB0">
        <w:t xml:space="preserve"> </w:t>
      </w:r>
      <w:r w:rsidR="000635BB" w:rsidRPr="00B01CB0">
        <w:t>Ryan Smith</w:t>
      </w:r>
      <w:r w:rsidR="000635BB">
        <w:t>,</w:t>
      </w:r>
      <w:r w:rsidR="000635BB" w:rsidRPr="00B01CB0">
        <w:t xml:space="preserve"> </w:t>
      </w:r>
      <w:r w:rsidR="00B87825">
        <w:t xml:space="preserve">Linda St. Clair, </w:t>
      </w:r>
      <w:r w:rsidR="00673B33" w:rsidRPr="00B01CB0">
        <w:t>Vanessa Stevens</w:t>
      </w:r>
      <w:r w:rsidR="00673B33">
        <w:t xml:space="preserve">, </w:t>
      </w:r>
      <w:r w:rsidR="00B87825">
        <w:t>Bryan Trump</w:t>
      </w:r>
    </w:p>
    <w:p w14:paraId="139B20B2" w14:textId="77777777" w:rsidR="00AF2B85" w:rsidRDefault="00AF2B85" w:rsidP="001D4863">
      <w:pPr>
        <w:pStyle w:val="PlainText"/>
      </w:pPr>
    </w:p>
    <w:p w14:paraId="41421A5D" w14:textId="1638F7D2" w:rsidR="00AF2B85" w:rsidRPr="000635BB" w:rsidRDefault="00AF2B85" w:rsidP="001D4863">
      <w:pPr>
        <w:pStyle w:val="PlainText"/>
      </w:pPr>
      <w:r>
        <w:rPr>
          <w:rStyle w:val="Heading2Char"/>
          <w:rFonts w:ascii="Trebuchet MS" w:hAnsi="Trebuchet MS"/>
          <w:bCs/>
          <w:sz w:val="20"/>
          <w:szCs w:val="20"/>
          <w:u w:val="single"/>
          <w:lang w:eastAsia="x-none"/>
        </w:rPr>
        <w:t>STUDENT</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lang w:eastAsia="x-none"/>
        </w:rPr>
        <w:t>REPRESENTATIVES</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lang w:eastAsia="x-none"/>
        </w:rPr>
        <w:t>PRESENT</w:t>
      </w:r>
      <w:r w:rsidRPr="00A77069">
        <w:rPr>
          <w:rStyle w:val="Heading2Char"/>
          <w:rFonts w:ascii="Trebuchet MS" w:hAnsi="Trebuchet MS"/>
          <w:bCs/>
          <w:sz w:val="20"/>
          <w:szCs w:val="20"/>
        </w:rPr>
        <w:t>:</w:t>
      </w:r>
      <w:r>
        <w:rPr>
          <w:bCs/>
        </w:rPr>
        <w:t xml:space="preserve"> </w:t>
      </w:r>
      <w:proofErr w:type="spellStart"/>
      <w:r>
        <w:rPr>
          <w:bCs/>
        </w:rPr>
        <w:t>Yuanyuan</w:t>
      </w:r>
      <w:proofErr w:type="spellEnd"/>
      <w:r>
        <w:rPr>
          <w:bCs/>
        </w:rPr>
        <w:t xml:space="preserve"> </w:t>
      </w:r>
      <w:proofErr w:type="spellStart"/>
      <w:r>
        <w:rPr>
          <w:bCs/>
        </w:rPr>
        <w:t>Xie</w:t>
      </w:r>
      <w:proofErr w:type="spellEnd"/>
    </w:p>
    <w:p w14:paraId="1FFA497D" w14:textId="77777777" w:rsidR="00AF2B85" w:rsidRDefault="00AF2B85" w:rsidP="001D4863">
      <w:pPr>
        <w:pStyle w:val="PlainText"/>
      </w:pPr>
    </w:p>
    <w:p w14:paraId="5FE202DF" w14:textId="35B0DFD8" w:rsidR="00AF2B85" w:rsidRPr="004A6E07" w:rsidRDefault="00AF2B85" w:rsidP="001D4863">
      <w:pPr>
        <w:spacing w:after="0" w:line="240" w:lineRule="auto"/>
        <w:rPr>
          <w:b/>
          <w:bCs/>
          <w:szCs w:val="20"/>
          <w:u w:val="single"/>
        </w:rPr>
      </w:pPr>
      <w:r>
        <w:rPr>
          <w:rStyle w:val="Heading2Char"/>
          <w:rFonts w:ascii="Trebuchet MS" w:hAnsi="Trebuchet MS"/>
          <w:bCs/>
          <w:sz w:val="20"/>
          <w:szCs w:val="20"/>
          <w:u w:val="single"/>
        </w:rPr>
        <w:t>EX OFFICIO</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rPr>
        <w:t>MEMBERS</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rPr>
        <w:t>PRESENT</w:t>
      </w:r>
      <w:r w:rsidRPr="00A77069">
        <w:rPr>
          <w:rStyle w:val="Heading2Char"/>
          <w:rFonts w:ascii="Trebuchet MS" w:hAnsi="Trebuchet MS"/>
          <w:bCs/>
          <w:sz w:val="20"/>
          <w:szCs w:val="20"/>
        </w:rPr>
        <w:t>:</w:t>
      </w:r>
      <w:r>
        <w:rPr>
          <w:rStyle w:val="Heading2Char"/>
          <w:rFonts w:ascii="Trebuchet MS" w:hAnsi="Trebuchet MS"/>
          <w:bCs/>
          <w:sz w:val="20"/>
          <w:szCs w:val="20"/>
        </w:rPr>
        <w:t xml:space="preserve"> </w:t>
      </w:r>
      <w:r w:rsidR="00B87825">
        <w:t>Ed Barbanell</w:t>
      </w:r>
      <w:r>
        <w:t xml:space="preserve">, </w:t>
      </w:r>
      <w:r w:rsidR="00673B33">
        <w:t xml:space="preserve">David Kieda, </w:t>
      </w:r>
      <w:r>
        <w:t>Abigail Ririe, Donna White</w:t>
      </w:r>
    </w:p>
    <w:p w14:paraId="7C950345" w14:textId="77777777" w:rsidR="00AF2B85" w:rsidRDefault="00AF2B85" w:rsidP="004C6F88">
      <w:pPr>
        <w:pStyle w:val="PlainText"/>
      </w:pPr>
    </w:p>
    <w:p w14:paraId="7BAB5B3C" w14:textId="1E2E1E59" w:rsidR="00AF2B85" w:rsidRDefault="00AF2B85" w:rsidP="004C6F88">
      <w:pPr>
        <w:pStyle w:val="PlainText"/>
      </w:pPr>
      <w:r>
        <w:rPr>
          <w:rStyle w:val="Heading2Char"/>
          <w:rFonts w:ascii="Trebuchet MS" w:hAnsi="Trebuchet MS"/>
          <w:bCs/>
          <w:sz w:val="20"/>
          <w:szCs w:val="20"/>
          <w:u w:val="single"/>
        </w:rPr>
        <w:t>EXCUSED MEMBERS</w:t>
      </w:r>
      <w:r w:rsidRPr="00A77069">
        <w:rPr>
          <w:rStyle w:val="Heading2Char"/>
          <w:rFonts w:ascii="Trebuchet MS" w:hAnsi="Trebuchet MS"/>
          <w:bCs/>
          <w:sz w:val="20"/>
          <w:szCs w:val="20"/>
        </w:rPr>
        <w:t>:</w:t>
      </w:r>
      <w:r w:rsidR="00B87825">
        <w:t xml:space="preserve"> </w:t>
      </w:r>
      <w:r w:rsidR="001F513B" w:rsidRPr="00B01CB0">
        <w:t>Krishnan Anand</w:t>
      </w:r>
      <w:r w:rsidR="001F513B">
        <w:t>, Robert Baldwin,</w:t>
      </w:r>
      <w:r w:rsidR="001F513B" w:rsidRPr="00B01CB0">
        <w:t xml:space="preserve"> </w:t>
      </w:r>
      <w:r w:rsidR="001F513B">
        <w:t xml:space="preserve">Chuck Hansen, </w:t>
      </w:r>
      <w:r w:rsidR="001F513B">
        <w:rPr>
          <w:bCs/>
        </w:rPr>
        <w:t xml:space="preserve">Nyce Keiyoro, </w:t>
      </w:r>
      <w:r w:rsidR="002A259D" w:rsidRPr="00B01CB0">
        <w:t>Val</w:t>
      </w:r>
      <w:r w:rsidR="002A259D">
        <w:t>eria Molinero,</w:t>
      </w:r>
      <w:r w:rsidR="002A259D" w:rsidRPr="004A6E07">
        <w:t xml:space="preserve"> </w:t>
      </w:r>
      <w:r w:rsidR="002A259D">
        <w:t xml:space="preserve">Mary Jane Taylor, </w:t>
      </w:r>
      <w:proofErr w:type="spellStart"/>
      <w:r w:rsidR="002A259D">
        <w:rPr>
          <w:bCs/>
        </w:rPr>
        <w:t>Elham</w:t>
      </w:r>
      <w:proofErr w:type="spellEnd"/>
      <w:r w:rsidR="002A259D">
        <w:rPr>
          <w:bCs/>
        </w:rPr>
        <w:t xml:space="preserve"> </w:t>
      </w:r>
      <w:proofErr w:type="spellStart"/>
      <w:r w:rsidR="002A259D">
        <w:rPr>
          <w:bCs/>
        </w:rPr>
        <w:t>Yazdani</w:t>
      </w:r>
      <w:proofErr w:type="spellEnd"/>
    </w:p>
    <w:p w14:paraId="77D7FFA9" w14:textId="77777777" w:rsidR="000635BB" w:rsidRDefault="000635BB" w:rsidP="0012685A">
      <w:pPr>
        <w:pStyle w:val="PlainText"/>
        <w:rPr>
          <w:rStyle w:val="Heading2Char"/>
          <w:rFonts w:ascii="Trebuchet MS" w:hAnsi="Trebuchet MS"/>
          <w:bCs/>
          <w:sz w:val="20"/>
          <w:szCs w:val="20"/>
          <w:u w:val="single"/>
        </w:rPr>
      </w:pPr>
    </w:p>
    <w:p w14:paraId="3477E1C5" w14:textId="77777777" w:rsidR="00AF2B85" w:rsidRDefault="00AF2B85" w:rsidP="0012685A">
      <w:pPr>
        <w:pStyle w:val="PlainText"/>
        <w:rPr>
          <w:rStyle w:val="Heading2Char"/>
          <w:rFonts w:ascii="Trebuchet MS" w:hAnsi="Trebuchet MS"/>
          <w:bCs/>
          <w:sz w:val="20"/>
          <w:szCs w:val="20"/>
          <w:u w:val="single"/>
          <w:lang w:eastAsia="x-none"/>
        </w:rPr>
      </w:pPr>
      <w:r w:rsidRPr="00A77069">
        <w:rPr>
          <w:rStyle w:val="Heading2Char"/>
          <w:rFonts w:ascii="Trebuchet MS" w:hAnsi="Trebuchet MS"/>
          <w:bCs/>
          <w:sz w:val="20"/>
          <w:szCs w:val="20"/>
          <w:u w:val="single"/>
        </w:rPr>
        <w:t>FINAL AGENDA</w:t>
      </w:r>
    </w:p>
    <w:p w14:paraId="761D0147" w14:textId="77777777" w:rsidR="00AF2B85" w:rsidRDefault="00AF2B85" w:rsidP="0012685A">
      <w:pPr>
        <w:pStyle w:val="PlainText"/>
        <w:rPr>
          <w:rStyle w:val="Heading2Char"/>
          <w:rFonts w:ascii="Trebuchet MS" w:hAnsi="Trebuchet MS"/>
          <w:bCs/>
          <w:sz w:val="20"/>
          <w:szCs w:val="20"/>
          <w:u w:val="single"/>
          <w:lang w:eastAsia="x-none"/>
        </w:rPr>
      </w:pPr>
    </w:p>
    <w:p w14:paraId="51C70245" w14:textId="77777777" w:rsidR="00AF2B85" w:rsidRPr="00FE1341" w:rsidRDefault="00AF2B85" w:rsidP="0012685A">
      <w:pPr>
        <w:pStyle w:val="PlainText"/>
        <w:numPr>
          <w:ilvl w:val="0"/>
          <w:numId w:val="1"/>
        </w:numPr>
        <w:ind w:left="0" w:firstLine="0"/>
        <w:rPr>
          <w:rStyle w:val="Heading2Char"/>
          <w:rFonts w:ascii="Trebuchet MS" w:hAnsi="Trebuchet MS"/>
          <w:color w:val="auto"/>
          <w:sz w:val="20"/>
          <w:u w:val="single"/>
          <w:lang w:eastAsia="x-none"/>
        </w:rPr>
      </w:pPr>
      <w:r w:rsidRPr="00FE1341">
        <w:rPr>
          <w:rStyle w:val="Heading2Char"/>
          <w:rFonts w:ascii="Trebuchet MS" w:hAnsi="Trebuchet MS"/>
          <w:bCs/>
          <w:color w:val="auto"/>
          <w:sz w:val="20"/>
          <w:szCs w:val="20"/>
          <w:lang w:eastAsia="x-none"/>
        </w:rPr>
        <w:t>Welcome and Introductions</w:t>
      </w:r>
    </w:p>
    <w:p w14:paraId="5AAEE61C" w14:textId="676BA825" w:rsidR="00AF2B85" w:rsidRDefault="00B87825" w:rsidP="0012685A">
      <w:pPr>
        <w:pStyle w:val="PlainText"/>
        <w:ind w:left="1440"/>
        <w:rPr>
          <w:lang w:eastAsia="x-none"/>
        </w:rPr>
      </w:pPr>
      <w:r>
        <w:t xml:space="preserve">Dean </w:t>
      </w:r>
      <w:r w:rsidR="00673B33">
        <w:t>David Kieda</w:t>
      </w:r>
      <w:r w:rsidR="00AF2B85" w:rsidRPr="0012685A">
        <w:t xml:space="preserve"> welcomed the Graduate Council to the </w:t>
      </w:r>
      <w:r w:rsidR="00673B33">
        <w:rPr>
          <w:lang w:eastAsia="x-none"/>
        </w:rPr>
        <w:t>final</w:t>
      </w:r>
      <w:r w:rsidR="00AF2B85" w:rsidRPr="0012685A">
        <w:t xml:space="preserve"> meeti</w:t>
      </w:r>
      <w:r w:rsidR="00AF2B85">
        <w:t xml:space="preserve">ng of the 2014-15 academic </w:t>
      </w:r>
      <w:r w:rsidR="00192243">
        <w:t>year</w:t>
      </w:r>
      <w:r w:rsidR="00192243">
        <w:rPr>
          <w:lang w:eastAsia="x-none"/>
        </w:rPr>
        <w:t>.</w:t>
      </w:r>
      <w:r w:rsidR="00404B4A">
        <w:rPr>
          <w:lang w:eastAsia="x-none"/>
        </w:rPr>
        <w:t xml:space="preserve"> He acknowledged the </w:t>
      </w:r>
      <w:r w:rsidR="009F1707">
        <w:rPr>
          <w:lang w:eastAsia="x-none"/>
        </w:rPr>
        <w:t xml:space="preserve">service of six Council members </w:t>
      </w:r>
      <w:r w:rsidR="00404B4A">
        <w:rPr>
          <w:lang w:eastAsia="x-none"/>
        </w:rPr>
        <w:t>who are rotating off the Council at the end of this academic year</w:t>
      </w:r>
      <w:r w:rsidR="00A427BE">
        <w:rPr>
          <w:lang w:eastAsia="x-none"/>
        </w:rPr>
        <w:t xml:space="preserve">: Connie Bullis, Tim Formosa, </w:t>
      </w:r>
      <w:r w:rsidR="00B5404E">
        <w:rPr>
          <w:lang w:eastAsia="x-none"/>
        </w:rPr>
        <w:t xml:space="preserve">Susan Johnston, </w:t>
      </w:r>
      <w:r w:rsidR="00A427BE">
        <w:rPr>
          <w:lang w:eastAsia="x-none"/>
        </w:rPr>
        <w:t xml:space="preserve">Winston </w:t>
      </w:r>
      <w:proofErr w:type="spellStart"/>
      <w:r w:rsidR="00A427BE">
        <w:rPr>
          <w:lang w:eastAsia="x-none"/>
        </w:rPr>
        <w:t>K</w:t>
      </w:r>
      <w:r w:rsidR="00B5404E">
        <w:rPr>
          <w:lang w:eastAsia="x-none"/>
        </w:rPr>
        <w:t>y</w:t>
      </w:r>
      <w:r w:rsidR="00A427BE">
        <w:rPr>
          <w:lang w:eastAsia="x-none"/>
        </w:rPr>
        <w:t>an</w:t>
      </w:r>
      <w:proofErr w:type="spellEnd"/>
      <w:r w:rsidR="00A427BE">
        <w:rPr>
          <w:lang w:eastAsia="x-none"/>
        </w:rPr>
        <w:t xml:space="preserve">, </w:t>
      </w:r>
      <w:r w:rsidR="00B5404E">
        <w:rPr>
          <w:lang w:eastAsia="x-none"/>
        </w:rPr>
        <w:t xml:space="preserve">Robert Mayer, and </w:t>
      </w:r>
      <w:r w:rsidR="00A427BE">
        <w:rPr>
          <w:lang w:eastAsia="x-none"/>
        </w:rPr>
        <w:t>Sean Redmond</w:t>
      </w:r>
      <w:r w:rsidR="00B5404E">
        <w:rPr>
          <w:lang w:eastAsia="x-none"/>
        </w:rPr>
        <w:t>.</w:t>
      </w:r>
    </w:p>
    <w:p w14:paraId="6615CC07" w14:textId="2A38619D" w:rsidR="00AF2B85" w:rsidRDefault="00AF2B85" w:rsidP="00FE1341">
      <w:pPr>
        <w:pStyle w:val="PlainText"/>
        <w:rPr>
          <w:lang w:eastAsia="x-none"/>
        </w:rPr>
      </w:pPr>
    </w:p>
    <w:p w14:paraId="6D410527" w14:textId="6478C41D" w:rsidR="00AF2B85" w:rsidRPr="006769FE" w:rsidRDefault="00AF2B85" w:rsidP="00006F44">
      <w:pPr>
        <w:pStyle w:val="PlainText"/>
        <w:ind w:left="720" w:hanging="720"/>
        <w:rPr>
          <w:b/>
        </w:rPr>
      </w:pPr>
      <w:r>
        <w:rPr>
          <w:b/>
        </w:rPr>
        <w:t>2.</w:t>
      </w:r>
      <w:r>
        <w:rPr>
          <w:b/>
        </w:rPr>
        <w:tab/>
      </w:r>
      <w:r w:rsidR="00051F40" w:rsidRPr="00051F40">
        <w:rPr>
          <w:b/>
        </w:rPr>
        <w:t xml:space="preserve">Review Follow-Up </w:t>
      </w:r>
      <w:r w:rsidR="00051F40" w:rsidRPr="006769FE">
        <w:rPr>
          <w:b/>
        </w:rPr>
        <w:t>Report: Languages and Literature</w:t>
      </w:r>
    </w:p>
    <w:p w14:paraId="11A70630" w14:textId="77777777" w:rsidR="009F1707" w:rsidRPr="006769FE" w:rsidRDefault="006C324A" w:rsidP="00051F40">
      <w:pPr>
        <w:pStyle w:val="ListParagraph"/>
        <w:ind w:left="990"/>
        <w:rPr>
          <w:rFonts w:ascii="Trebuchet MS" w:hAnsi="Trebuchet MS"/>
          <w:sz w:val="20"/>
          <w:szCs w:val="21"/>
        </w:rPr>
      </w:pPr>
      <w:r w:rsidRPr="006769FE">
        <w:rPr>
          <w:rFonts w:ascii="Trebuchet MS" w:hAnsi="Trebuchet MS"/>
          <w:sz w:val="20"/>
          <w:szCs w:val="21"/>
        </w:rPr>
        <w:tab/>
      </w:r>
      <w:hyperlink r:id="rId5" w:history="1">
        <w:r w:rsidR="00051F40" w:rsidRPr="006769FE">
          <w:rPr>
            <w:rFonts w:ascii="Trebuchet MS" w:hAnsi="Trebuchet MS"/>
            <w:sz w:val="20"/>
            <w:szCs w:val="21"/>
          </w:rPr>
          <w:t>Katharina Gerstenberger</w:t>
        </w:r>
      </w:hyperlink>
      <w:r w:rsidR="009F1707" w:rsidRPr="006769FE">
        <w:rPr>
          <w:rFonts w:ascii="Trebuchet MS" w:hAnsi="Trebuchet MS"/>
          <w:sz w:val="20"/>
          <w:szCs w:val="21"/>
        </w:rPr>
        <w:t xml:space="preserve">, Chair of the Department of </w:t>
      </w:r>
      <w:r w:rsidR="00051F40" w:rsidRPr="006769FE">
        <w:rPr>
          <w:rFonts w:ascii="Trebuchet MS" w:hAnsi="Trebuchet MS"/>
          <w:sz w:val="20"/>
          <w:szCs w:val="21"/>
        </w:rPr>
        <w:t>Languages and Literature</w:t>
      </w:r>
      <w:r w:rsidR="009F1707" w:rsidRPr="006769FE">
        <w:rPr>
          <w:rFonts w:ascii="Trebuchet MS" w:hAnsi="Trebuchet MS"/>
          <w:sz w:val="20"/>
          <w:szCs w:val="21"/>
        </w:rPr>
        <w:t xml:space="preserve">, </w:t>
      </w:r>
      <w:r w:rsidR="00051F40" w:rsidRPr="006769FE">
        <w:rPr>
          <w:rFonts w:ascii="Trebuchet MS" w:hAnsi="Trebuchet MS"/>
          <w:sz w:val="20"/>
          <w:szCs w:val="21"/>
        </w:rPr>
        <w:t xml:space="preserve">and </w:t>
      </w:r>
    </w:p>
    <w:p w14:paraId="7B47E6BC" w14:textId="77777777" w:rsidR="009F1707" w:rsidRPr="006769FE" w:rsidRDefault="009F1707" w:rsidP="00051F40">
      <w:pPr>
        <w:pStyle w:val="ListParagraph"/>
        <w:ind w:left="990"/>
        <w:rPr>
          <w:rFonts w:ascii="Trebuchet MS" w:hAnsi="Trebuchet MS"/>
          <w:sz w:val="20"/>
          <w:szCs w:val="21"/>
        </w:rPr>
      </w:pPr>
      <w:r w:rsidRPr="006769FE">
        <w:rPr>
          <w:rFonts w:ascii="Trebuchet MS" w:hAnsi="Trebuchet MS"/>
          <w:sz w:val="20"/>
          <w:szCs w:val="21"/>
        </w:rPr>
        <w:tab/>
      </w:r>
      <w:r w:rsidR="00051F40" w:rsidRPr="006769FE">
        <w:rPr>
          <w:rFonts w:ascii="Trebuchet MS" w:hAnsi="Trebuchet MS"/>
          <w:sz w:val="20"/>
          <w:szCs w:val="21"/>
        </w:rPr>
        <w:t xml:space="preserve">Mark </w:t>
      </w:r>
      <w:r w:rsidRPr="006769FE">
        <w:rPr>
          <w:rFonts w:ascii="Trebuchet MS" w:hAnsi="Trebuchet MS"/>
          <w:sz w:val="20"/>
          <w:szCs w:val="21"/>
        </w:rPr>
        <w:t xml:space="preserve">Bergstrom, Associate Dean of the </w:t>
      </w:r>
      <w:r w:rsidR="00051F40" w:rsidRPr="006769FE">
        <w:rPr>
          <w:rFonts w:ascii="Trebuchet MS" w:hAnsi="Trebuchet MS"/>
          <w:sz w:val="20"/>
          <w:szCs w:val="21"/>
        </w:rPr>
        <w:t>College of Humanities</w:t>
      </w:r>
      <w:r w:rsidRPr="006769FE">
        <w:rPr>
          <w:rFonts w:ascii="Trebuchet MS" w:hAnsi="Trebuchet MS"/>
          <w:sz w:val="20"/>
          <w:szCs w:val="21"/>
        </w:rPr>
        <w:t>,</w:t>
      </w:r>
      <w:r w:rsidR="00051F40" w:rsidRPr="006769FE">
        <w:rPr>
          <w:rFonts w:ascii="Trebuchet MS" w:hAnsi="Trebuchet MS"/>
          <w:sz w:val="20"/>
          <w:szCs w:val="21"/>
        </w:rPr>
        <w:t xml:space="preserve"> presented a follow up</w:t>
      </w:r>
    </w:p>
    <w:p w14:paraId="726FAD7D" w14:textId="0495A9D0" w:rsidR="00AF2B85" w:rsidRPr="006769FE" w:rsidRDefault="00051F40" w:rsidP="009F1707">
      <w:pPr>
        <w:pStyle w:val="ListParagraph"/>
        <w:ind w:left="990" w:firstLine="450"/>
        <w:rPr>
          <w:rFonts w:ascii="Trebuchet MS" w:hAnsi="Trebuchet MS"/>
          <w:sz w:val="20"/>
          <w:szCs w:val="21"/>
        </w:rPr>
      </w:pPr>
      <w:proofErr w:type="gramStart"/>
      <w:r w:rsidRPr="006769FE">
        <w:rPr>
          <w:rFonts w:ascii="Trebuchet MS" w:hAnsi="Trebuchet MS"/>
          <w:sz w:val="20"/>
          <w:szCs w:val="21"/>
        </w:rPr>
        <w:t>report</w:t>
      </w:r>
      <w:proofErr w:type="gramEnd"/>
      <w:r w:rsidR="00A66C96" w:rsidRPr="006769FE">
        <w:rPr>
          <w:rFonts w:ascii="Trebuchet MS" w:hAnsi="Trebuchet MS"/>
          <w:sz w:val="20"/>
          <w:szCs w:val="21"/>
        </w:rPr>
        <w:t xml:space="preserve"> </w:t>
      </w:r>
      <w:r w:rsidR="009F1707" w:rsidRPr="006769FE">
        <w:rPr>
          <w:rFonts w:ascii="Trebuchet MS" w:hAnsi="Trebuchet MS"/>
          <w:sz w:val="20"/>
          <w:szCs w:val="21"/>
        </w:rPr>
        <w:t xml:space="preserve">for the </w:t>
      </w:r>
      <w:r w:rsidR="00A66C96" w:rsidRPr="006769FE">
        <w:rPr>
          <w:rFonts w:ascii="Trebuchet MS" w:hAnsi="Trebuchet MS"/>
          <w:sz w:val="20"/>
          <w:szCs w:val="21"/>
        </w:rPr>
        <w:t>Languages and Literature</w:t>
      </w:r>
      <w:r w:rsidR="009F1707" w:rsidRPr="006769FE">
        <w:rPr>
          <w:rFonts w:ascii="Trebuchet MS" w:hAnsi="Trebuchet MS"/>
          <w:sz w:val="20"/>
          <w:szCs w:val="21"/>
        </w:rPr>
        <w:t xml:space="preserve"> review</w:t>
      </w:r>
      <w:r w:rsidR="00B87825" w:rsidRPr="006769FE">
        <w:rPr>
          <w:rFonts w:ascii="Trebuchet MS" w:hAnsi="Trebuchet MS"/>
          <w:sz w:val="20"/>
          <w:szCs w:val="21"/>
        </w:rPr>
        <w:t>.</w:t>
      </w:r>
    </w:p>
    <w:p w14:paraId="415F8C39" w14:textId="77777777" w:rsidR="00AF2B85" w:rsidRPr="006769FE" w:rsidRDefault="00AF2B85" w:rsidP="00A7084F">
      <w:pPr>
        <w:pStyle w:val="PlainText"/>
        <w:ind w:left="2880" w:hanging="1440"/>
      </w:pPr>
    </w:p>
    <w:p w14:paraId="68F07F89" w14:textId="3B289468" w:rsidR="00404B4A" w:rsidRPr="006769FE" w:rsidRDefault="00AF2B85" w:rsidP="006D15E3">
      <w:pPr>
        <w:pStyle w:val="PlainText"/>
        <w:ind w:left="2880" w:hanging="1440"/>
      </w:pPr>
      <w:r w:rsidRPr="006769FE">
        <w:t>Comments:</w:t>
      </w:r>
      <w:r w:rsidRPr="006769FE">
        <w:tab/>
      </w:r>
      <w:r w:rsidR="009F1707" w:rsidRPr="006769FE">
        <w:t>Following the 2014 review,</w:t>
      </w:r>
      <w:r w:rsidR="00404B4A" w:rsidRPr="006769FE">
        <w:t xml:space="preserve"> a consultant </w:t>
      </w:r>
      <w:r w:rsidR="009F1707" w:rsidRPr="006769FE">
        <w:t>visited</w:t>
      </w:r>
      <w:r w:rsidR="00A66C96" w:rsidRPr="006769FE">
        <w:t xml:space="preserve"> the department </w:t>
      </w:r>
      <w:r w:rsidR="00404B4A" w:rsidRPr="006769FE">
        <w:t xml:space="preserve">and facilitated </w:t>
      </w:r>
      <w:r w:rsidR="009F1707" w:rsidRPr="006769FE">
        <w:t>conversations among faculty</w:t>
      </w:r>
      <w:r w:rsidR="00673B33" w:rsidRPr="006769FE">
        <w:t>.</w:t>
      </w:r>
      <w:r w:rsidR="00404B4A" w:rsidRPr="006769FE">
        <w:t xml:space="preserve"> </w:t>
      </w:r>
      <w:r w:rsidR="00A66C96" w:rsidRPr="006769FE">
        <w:t>The department is interested in r</w:t>
      </w:r>
      <w:r w:rsidR="00404B4A" w:rsidRPr="006769FE">
        <w:t>ethink</w:t>
      </w:r>
      <w:r w:rsidR="00A66C96" w:rsidRPr="006769FE">
        <w:t>ing</w:t>
      </w:r>
      <w:r w:rsidR="00404B4A" w:rsidRPr="006769FE">
        <w:t xml:space="preserve"> curriculum, particularly gateway courses, </w:t>
      </w:r>
      <w:r w:rsidR="00A66C96" w:rsidRPr="006769FE">
        <w:t xml:space="preserve">and </w:t>
      </w:r>
      <w:r w:rsidR="00404B4A" w:rsidRPr="006769FE">
        <w:t xml:space="preserve">making these </w:t>
      </w:r>
      <w:r w:rsidR="00A66C96" w:rsidRPr="006769FE">
        <w:t xml:space="preserve">courses </w:t>
      </w:r>
      <w:r w:rsidR="00404B4A" w:rsidRPr="006769FE">
        <w:t>more attractive to students.</w:t>
      </w:r>
      <w:r w:rsidR="00A66C96" w:rsidRPr="006769FE">
        <w:t xml:space="preserve"> One way of accomplishing this is by creating</w:t>
      </w:r>
      <w:r w:rsidR="00404B4A" w:rsidRPr="006769FE">
        <w:t xml:space="preserve"> some broader courses involving more faculty,</w:t>
      </w:r>
      <w:r w:rsidR="00A66C96" w:rsidRPr="006769FE">
        <w:t xml:space="preserve"> which would</w:t>
      </w:r>
      <w:r w:rsidR="00404B4A" w:rsidRPr="006769FE">
        <w:t xml:space="preserve"> </w:t>
      </w:r>
      <w:r w:rsidR="009F1707" w:rsidRPr="006769FE">
        <w:lastRenderedPageBreak/>
        <w:t>increase</w:t>
      </w:r>
      <w:r w:rsidR="00A66C96" w:rsidRPr="006769FE">
        <w:t xml:space="preserve"> collaboration and bring</w:t>
      </w:r>
      <w:r w:rsidR="00404B4A" w:rsidRPr="006769FE">
        <w:t xml:space="preserve"> </w:t>
      </w:r>
      <w:r w:rsidR="00A66C96" w:rsidRPr="006769FE">
        <w:t>in more students</w:t>
      </w:r>
      <w:r w:rsidR="00404B4A" w:rsidRPr="006769FE">
        <w:t>.</w:t>
      </w:r>
      <w:r w:rsidR="00A66C96" w:rsidRPr="006769FE">
        <w:t xml:space="preserve"> These </w:t>
      </w:r>
      <w:r w:rsidR="009F1707" w:rsidRPr="006769FE">
        <w:t xml:space="preserve">collaboration ideas </w:t>
      </w:r>
      <w:r w:rsidR="00A66C96" w:rsidRPr="006769FE">
        <w:t xml:space="preserve">will be considered </w:t>
      </w:r>
      <w:r w:rsidR="00404B4A" w:rsidRPr="006769FE">
        <w:t xml:space="preserve">in </w:t>
      </w:r>
      <w:r w:rsidR="00A66C96" w:rsidRPr="006769FE">
        <w:t xml:space="preserve">the </w:t>
      </w:r>
      <w:r w:rsidR="00404B4A" w:rsidRPr="006769FE">
        <w:t xml:space="preserve">hiring of new faculty. </w:t>
      </w:r>
      <w:r w:rsidR="00A66C96" w:rsidRPr="006769FE">
        <w:t>Another goal is for the department to move</w:t>
      </w:r>
      <w:r w:rsidR="00404B4A" w:rsidRPr="006769FE">
        <w:t xml:space="preserve"> to</w:t>
      </w:r>
      <w:r w:rsidR="00A66C96" w:rsidRPr="006769FE">
        <w:t>ward a shared identity, which is made more difficult by the nature and structure of the department</w:t>
      </w:r>
      <w:r w:rsidR="00404B4A" w:rsidRPr="006769FE">
        <w:t xml:space="preserve">. </w:t>
      </w:r>
      <w:r w:rsidR="00A66C96" w:rsidRPr="006769FE">
        <w:t xml:space="preserve">Overall, </w:t>
      </w:r>
      <w:r w:rsidR="009F1707" w:rsidRPr="006769FE">
        <w:t>the chair</w:t>
      </w:r>
      <w:r w:rsidR="00700EE2" w:rsidRPr="006769FE">
        <w:t xml:space="preserve"> indicated that the visit was very constructive </w:t>
      </w:r>
      <w:r w:rsidR="00404B4A" w:rsidRPr="006769FE">
        <w:t xml:space="preserve">and </w:t>
      </w:r>
      <w:r w:rsidR="009F1707" w:rsidRPr="006769FE">
        <w:t>that</w:t>
      </w:r>
      <w:r w:rsidR="00A66C96" w:rsidRPr="006769FE">
        <w:t xml:space="preserve"> </w:t>
      </w:r>
      <w:r w:rsidR="00404B4A" w:rsidRPr="006769FE">
        <w:t xml:space="preserve">faculty </w:t>
      </w:r>
      <w:r w:rsidR="00A66C96" w:rsidRPr="006769FE">
        <w:t xml:space="preserve">were </w:t>
      </w:r>
      <w:r w:rsidR="00404B4A" w:rsidRPr="006769FE">
        <w:t>receptive</w:t>
      </w:r>
      <w:r w:rsidR="00A66C96" w:rsidRPr="006769FE">
        <w:t xml:space="preserve"> to the ideas discussed</w:t>
      </w:r>
      <w:r w:rsidR="00404B4A" w:rsidRPr="006769FE">
        <w:t>.</w:t>
      </w:r>
    </w:p>
    <w:p w14:paraId="6D599EFB" w14:textId="77D600BE" w:rsidR="00404B4A" w:rsidRPr="006769FE" w:rsidRDefault="00A66C96" w:rsidP="006D15E3">
      <w:pPr>
        <w:pStyle w:val="PlainText"/>
        <w:ind w:left="2880" w:hanging="1440"/>
      </w:pPr>
      <w:r w:rsidRPr="006769FE">
        <w:tab/>
        <w:t xml:space="preserve">Faculty salary issues are continuing. SVPAA </w:t>
      </w:r>
      <w:r w:rsidR="00404B4A" w:rsidRPr="006769FE">
        <w:t xml:space="preserve">Watkins </w:t>
      </w:r>
      <w:r w:rsidRPr="006769FE">
        <w:t xml:space="preserve">offered </w:t>
      </w:r>
      <w:r w:rsidR="009F1707" w:rsidRPr="006769FE">
        <w:t>the chair</w:t>
      </w:r>
      <w:r w:rsidRPr="006769FE">
        <w:t xml:space="preserve"> a </w:t>
      </w:r>
      <w:r w:rsidR="00404B4A" w:rsidRPr="006769FE">
        <w:t xml:space="preserve">verbal promise to help bring equity within </w:t>
      </w:r>
      <w:r w:rsidRPr="006769FE">
        <w:t xml:space="preserve">this department </w:t>
      </w:r>
      <w:r w:rsidR="00404B4A" w:rsidRPr="006769FE">
        <w:t xml:space="preserve">and between </w:t>
      </w:r>
      <w:r w:rsidRPr="006769FE">
        <w:t>other programs</w:t>
      </w:r>
      <w:r w:rsidR="00404B4A" w:rsidRPr="006769FE">
        <w:t>.</w:t>
      </w:r>
    </w:p>
    <w:p w14:paraId="2F5C43AE" w14:textId="4F126079" w:rsidR="00404B4A" w:rsidRPr="006769FE" w:rsidRDefault="00404B4A" w:rsidP="006D15E3">
      <w:pPr>
        <w:pStyle w:val="PlainText"/>
        <w:ind w:left="2880" w:hanging="1440"/>
      </w:pPr>
      <w:r w:rsidRPr="006769FE">
        <w:tab/>
      </w:r>
      <w:r w:rsidR="00A66C96" w:rsidRPr="006769FE">
        <w:t xml:space="preserve">The department is nearly finished with new RPT guidelines. </w:t>
      </w:r>
      <w:r w:rsidR="009F1707" w:rsidRPr="006769FE">
        <w:t>The chair</w:t>
      </w:r>
      <w:r w:rsidR="00A66C96" w:rsidRPr="006769FE">
        <w:t xml:space="preserve"> would like to </w:t>
      </w:r>
      <w:r w:rsidRPr="006769FE">
        <w:t>c</w:t>
      </w:r>
      <w:r w:rsidR="009F1707" w:rsidRPr="006769FE">
        <w:t>reate RPT guidelines for career-</w:t>
      </w:r>
      <w:r w:rsidRPr="006769FE">
        <w:t>line faculty</w:t>
      </w:r>
      <w:r w:rsidR="00A66C96" w:rsidRPr="006769FE">
        <w:t xml:space="preserve"> as well</w:t>
      </w:r>
      <w:r w:rsidRPr="006769FE">
        <w:t>.</w:t>
      </w:r>
    </w:p>
    <w:p w14:paraId="43D329DF" w14:textId="0A9384F3" w:rsidR="00404B4A" w:rsidRPr="006769FE" w:rsidRDefault="00404B4A" w:rsidP="006D15E3">
      <w:pPr>
        <w:pStyle w:val="PlainText"/>
        <w:ind w:left="2880" w:hanging="1440"/>
      </w:pPr>
      <w:r w:rsidRPr="006769FE">
        <w:tab/>
        <w:t xml:space="preserve">The division </w:t>
      </w:r>
      <w:r w:rsidR="00A66C96" w:rsidRPr="006769FE">
        <w:t xml:space="preserve">discussed in the report </w:t>
      </w:r>
      <w:r w:rsidRPr="006769FE">
        <w:t>is in process</w:t>
      </w:r>
      <w:r w:rsidR="002B76F6" w:rsidRPr="006769FE">
        <w:t xml:space="preserve">, </w:t>
      </w:r>
      <w:r w:rsidR="00A66C96" w:rsidRPr="006769FE">
        <w:t xml:space="preserve">and </w:t>
      </w:r>
      <w:r w:rsidR="009F1707" w:rsidRPr="006769FE">
        <w:t>may result in the loss of 7 tenure-</w:t>
      </w:r>
      <w:r w:rsidR="00A66C96" w:rsidRPr="006769FE">
        <w:t>track faculty to a new</w:t>
      </w:r>
      <w:r w:rsidR="002B76F6" w:rsidRPr="006769FE">
        <w:t xml:space="preserve"> “Global Humanities” </w:t>
      </w:r>
      <w:r w:rsidR="00A66C96" w:rsidRPr="006769FE">
        <w:t xml:space="preserve">program. The </w:t>
      </w:r>
      <w:r w:rsidR="002B76F6" w:rsidRPr="006769FE">
        <w:t xml:space="preserve">proposal </w:t>
      </w:r>
      <w:r w:rsidR="00A66C96" w:rsidRPr="006769FE">
        <w:t>for this program has been circulated in the C</w:t>
      </w:r>
      <w:r w:rsidR="002B76F6" w:rsidRPr="006769FE">
        <w:t>ollege</w:t>
      </w:r>
      <w:r w:rsidR="00A66C96" w:rsidRPr="006769FE">
        <w:t xml:space="preserve"> of Humanities</w:t>
      </w:r>
      <w:r w:rsidR="002B76F6" w:rsidRPr="006769FE">
        <w:t>.</w:t>
      </w:r>
      <w:r w:rsidR="00A66C96" w:rsidRPr="006769FE">
        <w:t xml:space="preserve"> However, this proposal is on hold from further review until a new </w:t>
      </w:r>
      <w:r w:rsidR="009F1707" w:rsidRPr="006769FE">
        <w:t>college dean</w:t>
      </w:r>
      <w:r w:rsidR="00A66C96" w:rsidRPr="006769FE">
        <w:t xml:space="preserve"> </w:t>
      </w:r>
      <w:r w:rsidR="009F1707" w:rsidRPr="006769FE">
        <w:t>has been selected; t</w:t>
      </w:r>
      <w:r w:rsidR="00A66C96" w:rsidRPr="006769FE">
        <w:t>here is a</w:t>
      </w:r>
      <w:r w:rsidR="009F1707" w:rsidRPr="006769FE">
        <w:t xml:space="preserve"> sense</w:t>
      </w:r>
      <w:r w:rsidR="00A66C96" w:rsidRPr="006769FE">
        <w:t xml:space="preserve"> </w:t>
      </w:r>
      <w:r w:rsidR="009F1707" w:rsidRPr="006769FE">
        <w:t>that</w:t>
      </w:r>
      <w:r w:rsidR="00A66C96" w:rsidRPr="006769FE">
        <w:t xml:space="preserve"> they</w:t>
      </w:r>
      <w:r w:rsidR="002B76F6" w:rsidRPr="006769FE">
        <w:t xml:space="preserve"> have to </w:t>
      </w:r>
      <w:r w:rsidR="00A66C96" w:rsidRPr="006769FE">
        <w:t xml:space="preserve">wait and </w:t>
      </w:r>
      <w:r w:rsidR="002B76F6" w:rsidRPr="006769FE">
        <w:t xml:space="preserve">see how this will impact the department. </w:t>
      </w:r>
      <w:r w:rsidR="00A66C96" w:rsidRPr="006769FE">
        <w:t>The department will certainly be s</w:t>
      </w:r>
      <w:r w:rsidR="002B76F6" w:rsidRPr="006769FE">
        <w:t xml:space="preserve">maller and will </w:t>
      </w:r>
      <w:r w:rsidR="00CB4ACB" w:rsidRPr="006769FE">
        <w:t>have</w:t>
      </w:r>
      <w:r w:rsidR="002B76F6" w:rsidRPr="006769FE">
        <w:t xml:space="preserve"> some </w:t>
      </w:r>
      <w:r w:rsidR="00A66C96" w:rsidRPr="006769FE">
        <w:t>opportunities</w:t>
      </w:r>
      <w:r w:rsidR="002B76F6" w:rsidRPr="006769FE">
        <w:t xml:space="preserve"> to rethink </w:t>
      </w:r>
      <w:r w:rsidR="00A66C96" w:rsidRPr="006769FE">
        <w:t xml:space="preserve">curriculum </w:t>
      </w:r>
      <w:r w:rsidR="002B76F6" w:rsidRPr="006769FE">
        <w:t>and hire people capable in multiple areas.</w:t>
      </w:r>
    </w:p>
    <w:p w14:paraId="509EE4BD" w14:textId="480B665C" w:rsidR="002B76F6" w:rsidRDefault="002B76F6" w:rsidP="006D15E3">
      <w:pPr>
        <w:pStyle w:val="PlainText"/>
        <w:ind w:left="2880" w:hanging="1440"/>
      </w:pPr>
      <w:r w:rsidRPr="006769FE">
        <w:tab/>
        <w:t xml:space="preserve">Recruitment of PhD students: </w:t>
      </w:r>
      <w:r w:rsidR="00A66C96" w:rsidRPr="006769FE">
        <w:t xml:space="preserve">With the impending loss of faculty the number of graduate students the department can sustain </w:t>
      </w:r>
      <w:r w:rsidR="00A66C96">
        <w:t>will most likely be impacted. This is another area of uncertainty at the moment.</w:t>
      </w:r>
      <w:r>
        <w:t xml:space="preserve"> Currently</w:t>
      </w:r>
      <w:r w:rsidR="00A66C96">
        <w:t>, nothing is officially decided</w:t>
      </w:r>
      <w:r w:rsidR="00B5404E">
        <w:t>.</w:t>
      </w:r>
    </w:p>
    <w:p w14:paraId="0EE9DDC4" w14:textId="2FFE477B" w:rsidR="00A66C96" w:rsidRPr="006769FE" w:rsidRDefault="00A66C96" w:rsidP="006D15E3">
      <w:pPr>
        <w:pStyle w:val="PlainText"/>
        <w:ind w:left="2880" w:hanging="1440"/>
      </w:pPr>
      <w:r>
        <w:tab/>
      </w:r>
      <w:r w:rsidR="001D029B">
        <w:t>The chair</w:t>
      </w:r>
      <w:r>
        <w:t xml:space="preserve"> </w:t>
      </w:r>
      <w:r w:rsidRPr="006769FE">
        <w:t xml:space="preserve">concluded by </w:t>
      </w:r>
      <w:r w:rsidR="001D029B" w:rsidRPr="006769FE">
        <w:t>indicating</w:t>
      </w:r>
      <w:r w:rsidRPr="006769FE">
        <w:t xml:space="preserve"> that the department is well positioned to move forward administratively, academically, and in terms of faculty.</w:t>
      </w:r>
    </w:p>
    <w:p w14:paraId="39D617F4" w14:textId="3DA241AB" w:rsidR="00321C2E" w:rsidRPr="006769FE" w:rsidRDefault="00321C2E" w:rsidP="006D15E3">
      <w:pPr>
        <w:pStyle w:val="PlainText"/>
        <w:ind w:left="2880" w:hanging="1440"/>
      </w:pPr>
      <w:r w:rsidRPr="006769FE">
        <w:tab/>
        <w:t xml:space="preserve">Donna </w:t>
      </w:r>
      <w:r w:rsidR="00A66C96" w:rsidRPr="006769FE">
        <w:t xml:space="preserve">White </w:t>
      </w:r>
      <w:r w:rsidRPr="006769FE">
        <w:t xml:space="preserve">will </w:t>
      </w:r>
      <w:r w:rsidR="001D029B" w:rsidRPr="006769FE">
        <w:t>transmit this information</w:t>
      </w:r>
      <w:r w:rsidRPr="006769FE">
        <w:t xml:space="preserve"> to Greg Benson</w:t>
      </w:r>
      <w:r w:rsidR="00A66C96" w:rsidRPr="006769FE">
        <w:t xml:space="preserve"> at the Commissioner’s Office, </w:t>
      </w:r>
      <w:r w:rsidRPr="006769FE">
        <w:t xml:space="preserve">particularly </w:t>
      </w:r>
      <w:r w:rsidR="001D029B" w:rsidRPr="006769FE">
        <w:t xml:space="preserve">with </w:t>
      </w:r>
      <w:r w:rsidRPr="006769FE">
        <w:t xml:space="preserve">reference to the recruitment of PhD students. </w:t>
      </w:r>
      <w:r w:rsidR="00A66C96" w:rsidRPr="006769FE">
        <w:t xml:space="preserve">The conclusion of the Graduate Council is that Languages and Literature is doing the best </w:t>
      </w:r>
      <w:r w:rsidRPr="006769FE">
        <w:t xml:space="preserve">they can </w:t>
      </w:r>
      <w:proofErr w:type="spellStart"/>
      <w:r w:rsidR="001D029B" w:rsidRPr="006769FE">
        <w:t>given</w:t>
      </w:r>
      <w:proofErr w:type="spellEnd"/>
      <w:r w:rsidR="001D029B" w:rsidRPr="006769FE">
        <w:t xml:space="preserve"> their existing support, resources, and history</w:t>
      </w:r>
      <w:r w:rsidRPr="006769FE">
        <w:t>.</w:t>
      </w:r>
      <w:r w:rsidR="000903CC" w:rsidRPr="006769FE">
        <w:t xml:space="preserve"> </w:t>
      </w:r>
      <w:r w:rsidR="003939AF" w:rsidRPr="006769FE">
        <w:t>Further changes m</w:t>
      </w:r>
      <w:r w:rsidR="000903CC" w:rsidRPr="006769FE">
        <w:t xml:space="preserve">ust be done in </w:t>
      </w:r>
      <w:r w:rsidR="003939AF" w:rsidRPr="006769FE">
        <w:t xml:space="preserve">the </w:t>
      </w:r>
      <w:r w:rsidR="000903CC" w:rsidRPr="006769FE">
        <w:t xml:space="preserve">context of </w:t>
      </w:r>
      <w:r w:rsidR="003939AF" w:rsidRPr="006769FE">
        <w:t xml:space="preserve">the </w:t>
      </w:r>
      <w:r w:rsidR="000903CC" w:rsidRPr="006769FE">
        <w:t>new dean’s vision and changes to fundi</w:t>
      </w:r>
      <w:r w:rsidR="003939AF" w:rsidRPr="006769FE">
        <w:t>ng structure</w:t>
      </w:r>
      <w:r w:rsidR="000903CC" w:rsidRPr="006769FE">
        <w:t xml:space="preserve">. Donna </w:t>
      </w:r>
      <w:r w:rsidR="001D029B" w:rsidRPr="006769FE">
        <w:t xml:space="preserve">White </w:t>
      </w:r>
      <w:r w:rsidR="000903CC" w:rsidRPr="006769FE">
        <w:t xml:space="preserve">will craft </w:t>
      </w:r>
      <w:r w:rsidR="003939AF" w:rsidRPr="006769FE">
        <w:t xml:space="preserve">some </w:t>
      </w:r>
      <w:r w:rsidR="000903CC" w:rsidRPr="006769FE">
        <w:t xml:space="preserve">language </w:t>
      </w:r>
      <w:r w:rsidR="003939AF" w:rsidRPr="006769FE">
        <w:t xml:space="preserve">on this topic </w:t>
      </w:r>
      <w:r w:rsidR="000903CC" w:rsidRPr="006769FE">
        <w:t xml:space="preserve">and send </w:t>
      </w:r>
      <w:r w:rsidR="001D029B" w:rsidRPr="006769FE">
        <w:t>it</w:t>
      </w:r>
      <w:r w:rsidR="000903CC" w:rsidRPr="006769FE">
        <w:t xml:space="preserve"> to the Council </w:t>
      </w:r>
      <w:r w:rsidR="003939AF" w:rsidRPr="006769FE">
        <w:t xml:space="preserve">for review </w:t>
      </w:r>
      <w:r w:rsidR="000903CC" w:rsidRPr="006769FE">
        <w:t>before sending it on to the Commission</w:t>
      </w:r>
      <w:r w:rsidR="003939AF" w:rsidRPr="006769FE">
        <w:t>er</w:t>
      </w:r>
      <w:r w:rsidR="000903CC" w:rsidRPr="006769FE">
        <w:t>.</w:t>
      </w:r>
    </w:p>
    <w:p w14:paraId="5DE0C08D" w14:textId="77777777" w:rsidR="00B87825" w:rsidRPr="006769FE" w:rsidRDefault="00B87825" w:rsidP="001237FC">
      <w:pPr>
        <w:pStyle w:val="PlainText"/>
        <w:ind w:left="720" w:hanging="720"/>
        <w:rPr>
          <w:b/>
          <w:lang w:eastAsia="x-none"/>
        </w:rPr>
      </w:pPr>
    </w:p>
    <w:p w14:paraId="6611B713" w14:textId="14BE07FA" w:rsidR="00AF2B85" w:rsidRPr="006769FE" w:rsidRDefault="00AF2B85" w:rsidP="001237FC">
      <w:pPr>
        <w:pStyle w:val="PlainText"/>
        <w:ind w:left="720" w:hanging="720"/>
        <w:rPr>
          <w:b/>
          <w:lang w:eastAsia="x-none"/>
        </w:rPr>
      </w:pPr>
      <w:r w:rsidRPr="006769FE">
        <w:rPr>
          <w:b/>
          <w:lang w:eastAsia="x-none"/>
        </w:rPr>
        <w:t>3.</w:t>
      </w:r>
      <w:r w:rsidRPr="006769FE">
        <w:rPr>
          <w:b/>
          <w:lang w:eastAsia="x-none"/>
        </w:rPr>
        <w:tab/>
      </w:r>
      <w:r w:rsidR="00501BA0" w:rsidRPr="006769FE">
        <w:rPr>
          <w:b/>
        </w:rPr>
        <w:t xml:space="preserve">Program Review: </w:t>
      </w:r>
      <w:r w:rsidR="001D029B" w:rsidRPr="006769FE">
        <w:rPr>
          <w:b/>
        </w:rPr>
        <w:t xml:space="preserve"> Department of </w:t>
      </w:r>
      <w:r w:rsidR="00501BA0" w:rsidRPr="006769FE">
        <w:rPr>
          <w:b/>
        </w:rPr>
        <w:t>Mathematics</w:t>
      </w:r>
    </w:p>
    <w:p w14:paraId="50A93A41" w14:textId="6237F846" w:rsidR="00AF2B85" w:rsidRPr="006769FE" w:rsidRDefault="00501BA0" w:rsidP="00316A9F">
      <w:pPr>
        <w:pStyle w:val="ListParagraph"/>
        <w:ind w:left="1440"/>
        <w:rPr>
          <w:rFonts w:ascii="Trebuchet MS" w:hAnsi="Trebuchet MS"/>
          <w:sz w:val="20"/>
          <w:szCs w:val="21"/>
        </w:rPr>
      </w:pPr>
      <w:r w:rsidRPr="006769FE">
        <w:rPr>
          <w:rFonts w:ascii="Trebuchet MS" w:hAnsi="Trebuchet MS"/>
          <w:sz w:val="20"/>
          <w:szCs w:val="21"/>
        </w:rPr>
        <w:t xml:space="preserve">Rob Mayer presented the </w:t>
      </w:r>
      <w:r w:rsidR="0091451E" w:rsidRPr="006769FE">
        <w:rPr>
          <w:rFonts w:ascii="Trebuchet MS" w:hAnsi="Trebuchet MS"/>
          <w:sz w:val="20"/>
          <w:szCs w:val="21"/>
        </w:rPr>
        <w:t>Graduate Council review of the Department of M</w:t>
      </w:r>
      <w:r w:rsidRPr="006769FE">
        <w:rPr>
          <w:rFonts w:ascii="Trebuchet MS" w:hAnsi="Trebuchet MS"/>
          <w:sz w:val="20"/>
          <w:szCs w:val="21"/>
        </w:rPr>
        <w:t>athematics</w:t>
      </w:r>
      <w:r w:rsidR="00AF2B85" w:rsidRPr="006769FE">
        <w:rPr>
          <w:rFonts w:ascii="Trebuchet MS" w:hAnsi="Trebuchet MS"/>
          <w:sz w:val="20"/>
          <w:szCs w:val="21"/>
        </w:rPr>
        <w:t>.</w:t>
      </w:r>
    </w:p>
    <w:p w14:paraId="072CAE1A" w14:textId="77777777" w:rsidR="00AF2B85" w:rsidRPr="006769FE" w:rsidRDefault="00AF2B85" w:rsidP="001237FC">
      <w:pPr>
        <w:pStyle w:val="PlainText"/>
        <w:ind w:left="2880" w:hanging="1440"/>
      </w:pPr>
    </w:p>
    <w:p w14:paraId="581FD0CB" w14:textId="6C2801C4" w:rsidR="00AF2B85" w:rsidRPr="006769FE" w:rsidRDefault="00AF2B85" w:rsidP="001237FC">
      <w:pPr>
        <w:pStyle w:val="PlainText"/>
        <w:ind w:left="1440"/>
      </w:pPr>
      <w:r w:rsidRPr="006769FE">
        <w:t>Vote:</w:t>
      </w:r>
      <w:r w:rsidRPr="006769FE">
        <w:tab/>
      </w:r>
      <w:r w:rsidRPr="006769FE">
        <w:tab/>
      </w:r>
      <w:r w:rsidR="00700EE2" w:rsidRPr="006769FE">
        <w:t>Approved u</w:t>
      </w:r>
      <w:r w:rsidR="000C66AA" w:rsidRPr="006769FE">
        <w:t>nanimously</w:t>
      </w:r>
    </w:p>
    <w:p w14:paraId="5799E22C" w14:textId="78EE0F00" w:rsidR="00AF2B85" w:rsidRPr="006769FE" w:rsidRDefault="00AF2B85" w:rsidP="001237FC">
      <w:pPr>
        <w:pStyle w:val="PlainText"/>
        <w:ind w:left="1440"/>
      </w:pPr>
      <w:r w:rsidRPr="006769FE">
        <w:t>Abstained:</w:t>
      </w:r>
      <w:r w:rsidRPr="006769FE">
        <w:tab/>
      </w:r>
    </w:p>
    <w:p w14:paraId="29F25437" w14:textId="2428D44B" w:rsidR="00945049" w:rsidRPr="006769FE" w:rsidRDefault="00AF2B85" w:rsidP="0091451E">
      <w:pPr>
        <w:pStyle w:val="PlainText"/>
        <w:ind w:left="2880" w:hanging="1440"/>
      </w:pPr>
      <w:r w:rsidRPr="006769FE">
        <w:lastRenderedPageBreak/>
        <w:t>Comments:</w:t>
      </w:r>
      <w:r w:rsidRPr="006769FE">
        <w:tab/>
      </w:r>
      <w:r w:rsidR="0091451E" w:rsidRPr="006769FE">
        <w:t xml:space="preserve">Language in Recommendation 3 </w:t>
      </w:r>
      <w:r w:rsidR="000A0057" w:rsidRPr="006769FE">
        <w:t xml:space="preserve">will be </w:t>
      </w:r>
      <w:r w:rsidR="0091451E" w:rsidRPr="006769FE">
        <w:t>changed to: “Despite important strides over the past several years with respect to increasing diversity, additional pursuit of faculty diversity would strengthen the Department.  Additional efforts with respect to undergraduate and graduate student diversity are warranted as well.”</w:t>
      </w:r>
    </w:p>
    <w:p w14:paraId="0707554E" w14:textId="77777777" w:rsidR="0091451E" w:rsidRPr="006769FE" w:rsidRDefault="0091451E" w:rsidP="0091451E">
      <w:pPr>
        <w:pStyle w:val="PlainText"/>
        <w:ind w:left="2880" w:hanging="1440"/>
      </w:pPr>
      <w:r w:rsidRPr="006769FE">
        <w:tab/>
        <w:t>Recommendation 5 will be split into two recommendations with the language in the second half (now recommendation 6) being changed to: “Whereas all graduate students serving as instructors should be well trained and carefully supervised, this is especially important if the department continues to deem it necessary to have some courses taught by first-semester graduate students.”</w:t>
      </w:r>
    </w:p>
    <w:p w14:paraId="60E0CCFD" w14:textId="0E31B63C" w:rsidR="0091451E" w:rsidRPr="006769FE" w:rsidRDefault="0091451E" w:rsidP="0091451E">
      <w:pPr>
        <w:pStyle w:val="PlainText"/>
        <w:ind w:left="2880" w:hanging="1440"/>
      </w:pPr>
      <w:r w:rsidRPr="006769FE">
        <w:tab/>
      </w:r>
      <w:r w:rsidR="000A0057" w:rsidRPr="006769FE">
        <w:t>The end of Recommendation 7 will be changed to read: “the School of Education where math education has not been a sufficiently high priority.”</w:t>
      </w:r>
    </w:p>
    <w:p w14:paraId="5094695E" w14:textId="77777777" w:rsidR="00AF2B85" w:rsidRPr="006769FE" w:rsidRDefault="00AF2B85" w:rsidP="00A007C9">
      <w:pPr>
        <w:pStyle w:val="PlainText"/>
        <w:rPr>
          <w:lang w:eastAsia="x-none"/>
        </w:rPr>
      </w:pPr>
    </w:p>
    <w:p w14:paraId="283AC69D" w14:textId="78E7A410" w:rsidR="00D9725A" w:rsidRPr="006769FE" w:rsidRDefault="002D6BD1" w:rsidP="00A007C9">
      <w:pPr>
        <w:pStyle w:val="PlainText"/>
        <w:rPr>
          <w:b/>
          <w:lang w:eastAsia="x-none"/>
        </w:rPr>
      </w:pPr>
      <w:r w:rsidRPr="006769FE">
        <w:rPr>
          <w:b/>
          <w:lang w:eastAsia="x-none"/>
        </w:rPr>
        <w:t>4</w:t>
      </w:r>
      <w:r w:rsidR="00D9725A" w:rsidRPr="006769FE">
        <w:rPr>
          <w:b/>
          <w:lang w:eastAsia="x-none"/>
        </w:rPr>
        <w:t>.</w:t>
      </w:r>
      <w:r w:rsidR="00D9725A" w:rsidRPr="006769FE">
        <w:rPr>
          <w:b/>
          <w:lang w:eastAsia="x-none"/>
        </w:rPr>
        <w:tab/>
      </w:r>
      <w:r w:rsidR="00501BA0" w:rsidRPr="006769FE">
        <w:rPr>
          <w:b/>
        </w:rPr>
        <w:t>CIB (Center, Institute, Bureau): Three Proposals for the Review Process</w:t>
      </w:r>
    </w:p>
    <w:p w14:paraId="1DFDE636" w14:textId="77777777" w:rsidR="00EC2865" w:rsidRPr="006769FE" w:rsidRDefault="00501BA0" w:rsidP="009C30E7">
      <w:pPr>
        <w:pStyle w:val="PlainText"/>
        <w:ind w:left="1440"/>
        <w:rPr>
          <w:lang w:eastAsia="x-none"/>
        </w:rPr>
      </w:pPr>
      <w:r w:rsidRPr="006769FE">
        <w:rPr>
          <w:lang w:eastAsia="x-none"/>
        </w:rPr>
        <w:t>Donna White presented three proposals for how CIB reviews could be managed</w:t>
      </w:r>
      <w:r w:rsidR="00E35D10" w:rsidRPr="006769FE">
        <w:rPr>
          <w:lang w:eastAsia="x-none"/>
        </w:rPr>
        <w:t>.</w:t>
      </w:r>
    </w:p>
    <w:p w14:paraId="2488359F" w14:textId="77777777" w:rsidR="00EC2865" w:rsidRPr="006769FE" w:rsidRDefault="00EC2865" w:rsidP="009C30E7">
      <w:pPr>
        <w:pStyle w:val="PlainText"/>
        <w:ind w:left="1440"/>
        <w:rPr>
          <w:lang w:eastAsia="x-none"/>
        </w:rPr>
      </w:pPr>
    </w:p>
    <w:p w14:paraId="318BFD18" w14:textId="2061EEDE" w:rsidR="004F6B96" w:rsidRPr="006769FE" w:rsidRDefault="00EC2865" w:rsidP="00E63310">
      <w:pPr>
        <w:pStyle w:val="PlainText"/>
        <w:ind w:left="2880" w:hanging="1440"/>
        <w:rPr>
          <w:lang w:eastAsia="x-none"/>
        </w:rPr>
      </w:pPr>
      <w:r w:rsidRPr="006769FE">
        <w:t>Comments:</w:t>
      </w:r>
      <w:r w:rsidRPr="006769FE">
        <w:tab/>
      </w:r>
      <w:r w:rsidR="00046759" w:rsidRPr="006769FE">
        <w:rPr>
          <w:lang w:eastAsia="x-none"/>
        </w:rPr>
        <w:t>At the suggestion of several Council members</w:t>
      </w:r>
      <w:r w:rsidR="001D029B" w:rsidRPr="006769FE">
        <w:rPr>
          <w:lang w:eastAsia="x-none"/>
        </w:rPr>
        <w:t>,</w:t>
      </w:r>
      <w:r w:rsidR="00046759" w:rsidRPr="006769FE">
        <w:rPr>
          <w:lang w:eastAsia="x-none"/>
        </w:rPr>
        <w:t xml:space="preserve"> Dean Kieda proposed</w:t>
      </w:r>
      <w:r w:rsidR="00E63310" w:rsidRPr="006769FE">
        <w:rPr>
          <w:lang w:eastAsia="x-none"/>
        </w:rPr>
        <w:t xml:space="preserve"> </w:t>
      </w:r>
      <w:r w:rsidR="00046759" w:rsidRPr="006769FE">
        <w:rPr>
          <w:lang w:eastAsia="x-none"/>
        </w:rPr>
        <w:t xml:space="preserve"> </w:t>
      </w:r>
    </w:p>
    <w:p w14:paraId="3AEFEFC1" w14:textId="440FC2C2" w:rsidR="00E35D10" w:rsidRPr="006769FE" w:rsidRDefault="004F6B96" w:rsidP="00E63310">
      <w:pPr>
        <w:pStyle w:val="PlainText"/>
        <w:ind w:left="2880" w:hanging="1440"/>
        <w:rPr>
          <w:lang w:eastAsia="x-none"/>
        </w:rPr>
      </w:pPr>
      <w:r w:rsidRPr="006769FE">
        <w:rPr>
          <w:lang w:eastAsia="x-none"/>
        </w:rPr>
        <w:tab/>
      </w:r>
      <w:proofErr w:type="gramStart"/>
      <w:r w:rsidRPr="006769FE">
        <w:rPr>
          <w:lang w:eastAsia="x-none"/>
        </w:rPr>
        <w:t>that</w:t>
      </w:r>
      <w:proofErr w:type="gramEnd"/>
      <w:r w:rsidRPr="006769FE">
        <w:rPr>
          <w:lang w:eastAsia="x-none"/>
        </w:rPr>
        <w:t xml:space="preserve"> the Council </w:t>
      </w:r>
      <w:r w:rsidR="00046759" w:rsidRPr="006769FE">
        <w:rPr>
          <w:lang w:eastAsia="x-none"/>
        </w:rPr>
        <w:t xml:space="preserve">try option 1 </w:t>
      </w:r>
      <w:r w:rsidR="00726735" w:rsidRPr="006769FE">
        <w:rPr>
          <w:lang w:eastAsia="x-none"/>
        </w:rPr>
        <w:t xml:space="preserve">as an ad hoc policy </w:t>
      </w:r>
      <w:r w:rsidR="00046759" w:rsidRPr="006769FE">
        <w:rPr>
          <w:lang w:eastAsia="x-none"/>
        </w:rPr>
        <w:t>for a time and adapt</w:t>
      </w:r>
      <w:r w:rsidR="00E63310" w:rsidRPr="006769FE">
        <w:rPr>
          <w:lang w:eastAsia="x-none"/>
        </w:rPr>
        <w:t xml:space="preserve"> </w:t>
      </w:r>
      <w:r w:rsidR="00046759" w:rsidRPr="006769FE">
        <w:rPr>
          <w:lang w:eastAsia="x-none"/>
        </w:rPr>
        <w:t>as</w:t>
      </w:r>
      <w:r w:rsidRPr="006769FE">
        <w:rPr>
          <w:lang w:eastAsia="x-none"/>
        </w:rPr>
        <w:t xml:space="preserve"> the</w:t>
      </w:r>
      <w:r w:rsidR="00046759" w:rsidRPr="006769FE">
        <w:rPr>
          <w:lang w:eastAsia="x-none"/>
        </w:rPr>
        <w:t xml:space="preserve"> need</w:t>
      </w:r>
      <w:r w:rsidRPr="006769FE">
        <w:rPr>
          <w:lang w:eastAsia="x-none"/>
        </w:rPr>
        <w:t xml:space="preserve"> </w:t>
      </w:r>
      <w:r w:rsidR="00046759" w:rsidRPr="006769FE">
        <w:rPr>
          <w:lang w:eastAsia="x-none"/>
        </w:rPr>
        <w:t>arises. With this process, an advisory committee will be</w:t>
      </w:r>
      <w:r w:rsidR="00E63310" w:rsidRPr="006769FE">
        <w:rPr>
          <w:lang w:eastAsia="x-none"/>
        </w:rPr>
        <w:t xml:space="preserve"> </w:t>
      </w:r>
      <w:r w:rsidR="00046759" w:rsidRPr="006769FE">
        <w:rPr>
          <w:lang w:eastAsia="x-none"/>
        </w:rPr>
        <w:t>formed</w:t>
      </w:r>
      <w:r w:rsidRPr="006769FE">
        <w:rPr>
          <w:lang w:eastAsia="x-none"/>
        </w:rPr>
        <w:tab/>
      </w:r>
      <w:r w:rsidR="00046759" w:rsidRPr="006769FE">
        <w:rPr>
          <w:lang w:eastAsia="x-none"/>
        </w:rPr>
        <w:t>of</w:t>
      </w:r>
      <w:r w:rsidRPr="006769FE">
        <w:rPr>
          <w:lang w:eastAsia="x-none"/>
        </w:rPr>
        <w:t xml:space="preserve"> </w:t>
      </w:r>
      <w:r w:rsidR="00046759" w:rsidRPr="006769FE">
        <w:rPr>
          <w:lang w:eastAsia="x-none"/>
        </w:rPr>
        <w:t>representatives with knowledge of CIB workings to advise</w:t>
      </w:r>
      <w:r w:rsidR="00E63310" w:rsidRPr="006769FE">
        <w:rPr>
          <w:lang w:eastAsia="x-none"/>
        </w:rPr>
        <w:t xml:space="preserve"> </w:t>
      </w:r>
      <w:r w:rsidR="00046759" w:rsidRPr="006769FE">
        <w:rPr>
          <w:lang w:eastAsia="x-none"/>
        </w:rPr>
        <w:t>the</w:t>
      </w:r>
      <w:r w:rsidR="00E63310" w:rsidRPr="006769FE">
        <w:rPr>
          <w:lang w:eastAsia="x-none"/>
        </w:rPr>
        <w:t xml:space="preserve"> </w:t>
      </w:r>
      <w:r w:rsidR="00046759" w:rsidRPr="006769FE">
        <w:rPr>
          <w:lang w:eastAsia="x-none"/>
        </w:rPr>
        <w:t>Council in</w:t>
      </w:r>
      <w:r w:rsidRPr="006769FE">
        <w:rPr>
          <w:lang w:eastAsia="x-none"/>
        </w:rPr>
        <w:t xml:space="preserve"> </w:t>
      </w:r>
      <w:r w:rsidR="00046759" w:rsidRPr="006769FE">
        <w:rPr>
          <w:lang w:eastAsia="x-none"/>
        </w:rPr>
        <w:t>the review process.</w:t>
      </w:r>
    </w:p>
    <w:p w14:paraId="10DB79C6" w14:textId="52F680C6" w:rsidR="00D9725A" w:rsidRPr="006769FE" w:rsidRDefault="00D9725A" w:rsidP="00E63310">
      <w:pPr>
        <w:pStyle w:val="PlainText"/>
        <w:ind w:left="2880" w:hanging="1440"/>
        <w:rPr>
          <w:lang w:eastAsia="x-none"/>
        </w:rPr>
      </w:pPr>
      <w:r w:rsidRPr="006769FE">
        <w:rPr>
          <w:lang w:eastAsia="x-none"/>
        </w:rPr>
        <w:tab/>
      </w:r>
    </w:p>
    <w:p w14:paraId="28AAE0FA" w14:textId="6D5F4478" w:rsidR="00361E35" w:rsidRPr="006769FE" w:rsidRDefault="00361E35" w:rsidP="00361E35">
      <w:pPr>
        <w:pStyle w:val="PlainText"/>
        <w:rPr>
          <w:b/>
          <w:lang w:eastAsia="x-none"/>
        </w:rPr>
      </w:pPr>
      <w:r w:rsidRPr="006769FE">
        <w:rPr>
          <w:b/>
          <w:lang w:eastAsia="x-none"/>
        </w:rPr>
        <w:t>5.</w:t>
      </w:r>
      <w:r w:rsidRPr="006769FE">
        <w:rPr>
          <w:b/>
          <w:lang w:eastAsia="x-none"/>
        </w:rPr>
        <w:tab/>
      </w:r>
      <w:r w:rsidRPr="006769FE">
        <w:rPr>
          <w:b/>
        </w:rPr>
        <w:t>Online Course Designation Approval Process</w:t>
      </w:r>
    </w:p>
    <w:p w14:paraId="2E0EABC6" w14:textId="7E43356F" w:rsidR="007A1D97" w:rsidRPr="006769FE" w:rsidRDefault="00361E35" w:rsidP="00361E35">
      <w:pPr>
        <w:pStyle w:val="PlainText"/>
        <w:ind w:left="1440"/>
        <w:rPr>
          <w:lang w:eastAsia="x-none"/>
        </w:rPr>
      </w:pPr>
      <w:r w:rsidRPr="006769FE">
        <w:rPr>
          <w:lang w:eastAsia="x-none"/>
        </w:rPr>
        <w:t xml:space="preserve">Cory Stokes, Associate Dean of </w:t>
      </w:r>
      <w:proofErr w:type="spellStart"/>
      <w:r w:rsidRPr="006769FE">
        <w:rPr>
          <w:lang w:eastAsia="x-none"/>
        </w:rPr>
        <w:t>UOnline</w:t>
      </w:r>
      <w:proofErr w:type="spellEnd"/>
      <w:r w:rsidR="00E63310" w:rsidRPr="006769FE">
        <w:rPr>
          <w:lang w:eastAsia="x-none"/>
        </w:rPr>
        <w:t>,</w:t>
      </w:r>
      <w:r w:rsidR="00067DED" w:rsidRPr="006769FE">
        <w:rPr>
          <w:lang w:eastAsia="x-none"/>
        </w:rPr>
        <w:t xml:space="preserve"> initiated a discussion about the process of approving and reviewing online course designation</w:t>
      </w:r>
      <w:r w:rsidR="00E63310" w:rsidRPr="006769FE">
        <w:rPr>
          <w:lang w:eastAsia="x-none"/>
        </w:rPr>
        <w:t>s</w:t>
      </w:r>
      <w:r w:rsidR="006C324A" w:rsidRPr="006769FE">
        <w:rPr>
          <w:lang w:eastAsia="x-none"/>
        </w:rPr>
        <w:t>.</w:t>
      </w:r>
    </w:p>
    <w:p w14:paraId="5B4EF48C" w14:textId="77777777" w:rsidR="007A1D97" w:rsidRPr="006769FE" w:rsidRDefault="007A1D97" w:rsidP="00361E35">
      <w:pPr>
        <w:pStyle w:val="PlainText"/>
        <w:ind w:left="1440"/>
        <w:rPr>
          <w:lang w:eastAsia="x-none"/>
        </w:rPr>
      </w:pPr>
    </w:p>
    <w:p w14:paraId="0430626D" w14:textId="3B7188AB" w:rsidR="006C324A" w:rsidRPr="006769FE" w:rsidRDefault="007A1D97" w:rsidP="00E63310">
      <w:pPr>
        <w:pStyle w:val="PlainText"/>
        <w:ind w:left="2880" w:hanging="1440"/>
        <w:rPr>
          <w:lang w:eastAsia="x-none"/>
        </w:rPr>
      </w:pPr>
      <w:r w:rsidRPr="006769FE">
        <w:rPr>
          <w:lang w:eastAsia="x-none"/>
        </w:rPr>
        <w:t>Comments:</w:t>
      </w:r>
      <w:r w:rsidRPr="006769FE">
        <w:rPr>
          <w:lang w:eastAsia="x-none"/>
        </w:rPr>
        <w:tab/>
      </w:r>
      <w:r w:rsidR="00E63310" w:rsidRPr="006769FE">
        <w:rPr>
          <w:lang w:eastAsia="x-none"/>
        </w:rPr>
        <w:t xml:space="preserve">There was a question as to whether all </w:t>
      </w:r>
      <w:r w:rsidR="00067DED" w:rsidRPr="006769FE">
        <w:rPr>
          <w:lang w:eastAsia="x-none"/>
        </w:rPr>
        <w:t xml:space="preserve">courses </w:t>
      </w:r>
      <w:r w:rsidR="00E63310" w:rsidRPr="006769FE">
        <w:rPr>
          <w:lang w:eastAsia="x-none"/>
        </w:rPr>
        <w:t xml:space="preserve">should </w:t>
      </w:r>
      <w:r w:rsidR="00067DED" w:rsidRPr="006769FE">
        <w:rPr>
          <w:lang w:eastAsia="x-none"/>
        </w:rPr>
        <w:t xml:space="preserve">be connected with </w:t>
      </w:r>
      <w:r w:rsidRPr="006769FE">
        <w:rPr>
          <w:lang w:eastAsia="x-none"/>
        </w:rPr>
        <w:t xml:space="preserve">the </w:t>
      </w:r>
      <w:r w:rsidR="00067DED" w:rsidRPr="006769FE">
        <w:rPr>
          <w:lang w:eastAsia="x-none"/>
        </w:rPr>
        <w:t xml:space="preserve">Canvas </w:t>
      </w:r>
      <w:r w:rsidRPr="006769FE">
        <w:rPr>
          <w:lang w:eastAsia="x-none"/>
        </w:rPr>
        <w:t>system</w:t>
      </w:r>
      <w:r w:rsidR="00E63310" w:rsidRPr="006769FE">
        <w:rPr>
          <w:lang w:eastAsia="x-none"/>
        </w:rPr>
        <w:t xml:space="preserve"> </w:t>
      </w:r>
      <w:r w:rsidR="00067DED" w:rsidRPr="006769FE">
        <w:rPr>
          <w:lang w:eastAsia="x-none"/>
        </w:rPr>
        <w:t>(</w:t>
      </w:r>
      <w:r w:rsidRPr="006769FE">
        <w:rPr>
          <w:lang w:eastAsia="x-none"/>
        </w:rPr>
        <w:t>currently</w:t>
      </w:r>
      <w:r w:rsidR="00067DED" w:rsidRPr="006769FE">
        <w:rPr>
          <w:lang w:eastAsia="x-none"/>
        </w:rPr>
        <w:t xml:space="preserve"> abou</w:t>
      </w:r>
      <w:r w:rsidR="002B6B28" w:rsidRPr="006769FE">
        <w:rPr>
          <w:lang w:eastAsia="x-none"/>
        </w:rPr>
        <w:t>t</w:t>
      </w:r>
      <w:r w:rsidRPr="006769FE">
        <w:rPr>
          <w:lang w:eastAsia="x-none"/>
        </w:rPr>
        <w:t xml:space="preserve"> 60% are</w:t>
      </w:r>
      <w:r w:rsidR="00067DED" w:rsidRPr="006769FE">
        <w:rPr>
          <w:lang w:eastAsia="x-none"/>
        </w:rPr>
        <w:t>)</w:t>
      </w:r>
      <w:r w:rsidRPr="006769FE">
        <w:rPr>
          <w:lang w:eastAsia="x-none"/>
        </w:rPr>
        <w:t xml:space="preserve">. Laura Kessler commented that she </w:t>
      </w:r>
      <w:r w:rsidR="002B6B28" w:rsidRPr="006769FE">
        <w:rPr>
          <w:lang w:eastAsia="x-none"/>
        </w:rPr>
        <w:t>hesitate</w:t>
      </w:r>
      <w:r w:rsidR="006F6D51" w:rsidRPr="006769FE">
        <w:rPr>
          <w:lang w:eastAsia="x-none"/>
        </w:rPr>
        <w:t>s</w:t>
      </w:r>
      <w:r w:rsidR="00E63310" w:rsidRPr="006769FE">
        <w:rPr>
          <w:lang w:eastAsia="x-none"/>
        </w:rPr>
        <w:t xml:space="preserve"> </w:t>
      </w:r>
      <w:r w:rsidR="002B6B28" w:rsidRPr="006769FE">
        <w:rPr>
          <w:lang w:eastAsia="x-none"/>
        </w:rPr>
        <w:t xml:space="preserve">to dictate what tool faculty should use to present their material. Outcome measures help us determine if the tool is </w:t>
      </w:r>
      <w:r w:rsidRPr="006769FE">
        <w:rPr>
          <w:lang w:eastAsia="x-none"/>
        </w:rPr>
        <w:t xml:space="preserve">useful in </w:t>
      </w:r>
      <w:r w:rsidR="002B6B28" w:rsidRPr="006769FE">
        <w:rPr>
          <w:lang w:eastAsia="x-none"/>
        </w:rPr>
        <w:t xml:space="preserve">meeting </w:t>
      </w:r>
      <w:r w:rsidRPr="006769FE">
        <w:rPr>
          <w:lang w:eastAsia="x-none"/>
        </w:rPr>
        <w:t>objectives</w:t>
      </w:r>
      <w:r w:rsidR="002B6B28" w:rsidRPr="006769FE">
        <w:rPr>
          <w:lang w:eastAsia="x-none"/>
        </w:rPr>
        <w:t xml:space="preserve">. </w:t>
      </w:r>
      <w:r w:rsidRPr="006769FE">
        <w:rPr>
          <w:lang w:eastAsia="x-none"/>
        </w:rPr>
        <w:t>Cory Stokes amended the question to be: s</w:t>
      </w:r>
      <w:r w:rsidR="002B6B28" w:rsidRPr="006769FE">
        <w:rPr>
          <w:lang w:eastAsia="x-none"/>
        </w:rPr>
        <w:t>hould ever</w:t>
      </w:r>
      <w:r w:rsidRPr="006769FE">
        <w:rPr>
          <w:lang w:eastAsia="x-none"/>
        </w:rPr>
        <w:t>y</w:t>
      </w:r>
      <w:r w:rsidR="002B6B28" w:rsidRPr="006769FE">
        <w:rPr>
          <w:lang w:eastAsia="x-none"/>
        </w:rPr>
        <w:t xml:space="preserve"> </w:t>
      </w:r>
      <w:r w:rsidRPr="006769FE">
        <w:rPr>
          <w:lang w:eastAsia="x-none"/>
        </w:rPr>
        <w:t>course start in C</w:t>
      </w:r>
      <w:r w:rsidR="002B6B28" w:rsidRPr="006769FE">
        <w:rPr>
          <w:lang w:eastAsia="x-none"/>
        </w:rPr>
        <w:t xml:space="preserve">anvas, then bridge </w:t>
      </w:r>
      <w:r w:rsidRPr="006769FE">
        <w:rPr>
          <w:lang w:eastAsia="x-none"/>
        </w:rPr>
        <w:t>students</w:t>
      </w:r>
      <w:r w:rsidR="006F6D51" w:rsidRPr="006769FE">
        <w:rPr>
          <w:lang w:eastAsia="x-none"/>
        </w:rPr>
        <w:t xml:space="preserve"> out to other environments?</w:t>
      </w:r>
    </w:p>
    <w:p w14:paraId="2592B13F" w14:textId="06DC6835" w:rsidR="002B6B28" w:rsidRDefault="00E63310" w:rsidP="00E63310">
      <w:pPr>
        <w:pStyle w:val="PlainText"/>
        <w:ind w:left="2880" w:hanging="1440"/>
        <w:rPr>
          <w:lang w:eastAsia="x-none"/>
        </w:rPr>
      </w:pPr>
      <w:r>
        <w:rPr>
          <w:lang w:eastAsia="x-none"/>
        </w:rPr>
        <w:tab/>
      </w:r>
      <w:r w:rsidR="007A1D97">
        <w:rPr>
          <w:lang w:eastAsia="x-none"/>
        </w:rPr>
        <w:t xml:space="preserve">Ginny Pepper </w:t>
      </w:r>
      <w:r w:rsidR="006F6D51">
        <w:rPr>
          <w:lang w:eastAsia="x-none"/>
        </w:rPr>
        <w:t xml:space="preserve">commented that </w:t>
      </w:r>
      <w:r w:rsidR="00B5404E">
        <w:rPr>
          <w:lang w:eastAsia="x-none"/>
        </w:rPr>
        <w:t>the Council</w:t>
      </w:r>
      <w:bookmarkStart w:id="0" w:name="_GoBack"/>
      <w:bookmarkEnd w:id="0"/>
      <w:r w:rsidR="006F6D51">
        <w:rPr>
          <w:lang w:eastAsia="x-none"/>
        </w:rPr>
        <w:t xml:space="preserve"> does not</w:t>
      </w:r>
      <w:r w:rsidR="002B6B28">
        <w:rPr>
          <w:lang w:eastAsia="x-none"/>
        </w:rPr>
        <w:t xml:space="preserve"> vet classroom </w:t>
      </w:r>
      <w:r w:rsidR="002B6B28" w:rsidRPr="006769FE">
        <w:rPr>
          <w:lang w:eastAsia="x-none"/>
        </w:rPr>
        <w:t xml:space="preserve">courses, </w:t>
      </w:r>
      <w:r w:rsidR="006F6D51" w:rsidRPr="006769FE">
        <w:rPr>
          <w:lang w:eastAsia="x-none"/>
        </w:rPr>
        <w:t>so why should they with online courses.</w:t>
      </w:r>
      <w:r w:rsidR="002B6B28" w:rsidRPr="006769FE">
        <w:rPr>
          <w:lang w:eastAsia="x-none"/>
        </w:rPr>
        <w:t xml:space="preserve"> </w:t>
      </w:r>
      <w:r w:rsidR="007A1D97" w:rsidRPr="006769FE">
        <w:rPr>
          <w:lang w:eastAsia="x-none"/>
        </w:rPr>
        <w:t xml:space="preserve">Cory responded </w:t>
      </w:r>
      <w:r w:rsidR="007A1D97">
        <w:rPr>
          <w:lang w:eastAsia="x-none"/>
        </w:rPr>
        <w:t>that o</w:t>
      </w:r>
      <w:r w:rsidR="002B6B28">
        <w:rPr>
          <w:lang w:eastAsia="x-none"/>
        </w:rPr>
        <w:t xml:space="preserve">nline courses have state authorization processes. </w:t>
      </w:r>
      <w:r w:rsidR="007A1D97">
        <w:rPr>
          <w:lang w:eastAsia="x-none"/>
        </w:rPr>
        <w:t>These courses n</w:t>
      </w:r>
      <w:r w:rsidR="002B6B28">
        <w:rPr>
          <w:lang w:eastAsia="x-none"/>
        </w:rPr>
        <w:t xml:space="preserve">eed to </w:t>
      </w:r>
      <w:r w:rsidR="007A1D97">
        <w:rPr>
          <w:lang w:eastAsia="x-none"/>
        </w:rPr>
        <w:t xml:space="preserve">be </w:t>
      </w:r>
      <w:r w:rsidR="002B6B28">
        <w:rPr>
          <w:lang w:eastAsia="x-none"/>
        </w:rPr>
        <w:t>review</w:t>
      </w:r>
      <w:r w:rsidR="007A1D97">
        <w:rPr>
          <w:lang w:eastAsia="x-none"/>
        </w:rPr>
        <w:t>ed</w:t>
      </w:r>
      <w:r>
        <w:rPr>
          <w:lang w:eastAsia="x-none"/>
        </w:rPr>
        <w:t xml:space="preserve"> for </w:t>
      </w:r>
      <w:r w:rsidR="002B6B28">
        <w:rPr>
          <w:lang w:eastAsia="x-none"/>
        </w:rPr>
        <w:t>compliance. Also</w:t>
      </w:r>
      <w:r w:rsidR="007A1D97">
        <w:rPr>
          <w:lang w:eastAsia="x-none"/>
        </w:rPr>
        <w:t>,</w:t>
      </w:r>
      <w:r w:rsidR="002B6B28">
        <w:rPr>
          <w:lang w:eastAsia="x-none"/>
        </w:rPr>
        <w:t xml:space="preserve"> </w:t>
      </w:r>
      <w:r w:rsidR="007A1D97">
        <w:rPr>
          <w:lang w:eastAsia="x-none"/>
        </w:rPr>
        <w:t xml:space="preserve">a goal of the review process would be to </w:t>
      </w:r>
      <w:r w:rsidR="002B6B28">
        <w:rPr>
          <w:lang w:eastAsia="x-none"/>
        </w:rPr>
        <w:t>increase usability</w:t>
      </w:r>
      <w:r w:rsidR="007A1D97">
        <w:rPr>
          <w:lang w:eastAsia="x-none"/>
        </w:rPr>
        <w:t xml:space="preserve"> of the tool</w:t>
      </w:r>
      <w:r w:rsidR="002B6B28">
        <w:rPr>
          <w:lang w:eastAsia="x-none"/>
        </w:rPr>
        <w:t xml:space="preserve"> and set up students to succeed. </w:t>
      </w:r>
      <w:r w:rsidR="007A1D97">
        <w:rPr>
          <w:lang w:eastAsia="x-none"/>
        </w:rPr>
        <w:t>If Counc</w:t>
      </w:r>
      <w:r>
        <w:rPr>
          <w:lang w:eastAsia="x-none"/>
        </w:rPr>
        <w:t xml:space="preserve">il members </w:t>
      </w:r>
      <w:r w:rsidR="007A1D97">
        <w:rPr>
          <w:lang w:eastAsia="x-none"/>
        </w:rPr>
        <w:t xml:space="preserve">have any feedback it can be sent to </w:t>
      </w:r>
      <w:r w:rsidR="002B6B28">
        <w:rPr>
          <w:lang w:eastAsia="x-none"/>
        </w:rPr>
        <w:t>Cory Stokes</w:t>
      </w:r>
      <w:r w:rsidR="007A1D97">
        <w:rPr>
          <w:lang w:eastAsia="x-none"/>
        </w:rPr>
        <w:t xml:space="preserve"> </w:t>
      </w:r>
      <w:r w:rsidR="007A1D97">
        <w:rPr>
          <w:lang w:eastAsia="x-none"/>
        </w:rPr>
        <w:lastRenderedPageBreak/>
        <w:t>(</w:t>
      </w:r>
      <w:hyperlink r:id="rId6" w:history="1">
        <w:r w:rsidR="007A1D97">
          <w:rPr>
            <w:rStyle w:val="Hyperlink"/>
            <w:rFonts w:ascii="Verdana" w:hAnsi="Verdana"/>
            <w:color w:val="8F5917"/>
            <w:sz w:val="19"/>
            <w:szCs w:val="19"/>
            <w:shd w:val="clear" w:color="auto" w:fill="FFFFFF"/>
          </w:rPr>
          <w:t>cory.stokes@utah.edu</w:t>
        </w:r>
      </w:hyperlink>
      <w:r w:rsidR="007A1D97">
        <w:t>)</w:t>
      </w:r>
      <w:r w:rsidR="002B6B28">
        <w:rPr>
          <w:lang w:eastAsia="x-none"/>
        </w:rPr>
        <w:t xml:space="preserve">. He will create a process and bring </w:t>
      </w:r>
      <w:r w:rsidR="007A1D97">
        <w:rPr>
          <w:lang w:eastAsia="x-none"/>
        </w:rPr>
        <w:t xml:space="preserve">it </w:t>
      </w:r>
      <w:r w:rsidR="002B6B28">
        <w:rPr>
          <w:lang w:eastAsia="x-none"/>
        </w:rPr>
        <w:t>back to the Councils</w:t>
      </w:r>
      <w:r w:rsidR="007A1D97">
        <w:rPr>
          <w:lang w:eastAsia="x-none"/>
        </w:rPr>
        <w:t xml:space="preserve"> for review</w:t>
      </w:r>
      <w:r w:rsidR="002B6B28">
        <w:rPr>
          <w:lang w:eastAsia="x-none"/>
        </w:rPr>
        <w:t>.</w:t>
      </w:r>
    </w:p>
    <w:p w14:paraId="71E23E89" w14:textId="77777777" w:rsidR="00D9725A" w:rsidRDefault="00D9725A" w:rsidP="00A007C9">
      <w:pPr>
        <w:pStyle w:val="PlainText"/>
        <w:rPr>
          <w:lang w:eastAsia="x-none"/>
        </w:rPr>
      </w:pPr>
    </w:p>
    <w:p w14:paraId="1C474885" w14:textId="4B7FF976" w:rsidR="006C324A" w:rsidRPr="00501BA0" w:rsidRDefault="006C324A" w:rsidP="006C324A">
      <w:pPr>
        <w:pStyle w:val="PlainText"/>
        <w:ind w:left="720" w:hanging="720"/>
        <w:rPr>
          <w:b/>
          <w:lang w:eastAsia="x-none"/>
        </w:rPr>
      </w:pPr>
      <w:r>
        <w:rPr>
          <w:b/>
          <w:lang w:eastAsia="x-none"/>
        </w:rPr>
        <w:t>6</w:t>
      </w:r>
      <w:r w:rsidRPr="00501BA0">
        <w:rPr>
          <w:b/>
          <w:lang w:eastAsia="x-none"/>
        </w:rPr>
        <w:t>.</w:t>
      </w:r>
      <w:r w:rsidRPr="00501BA0">
        <w:rPr>
          <w:b/>
          <w:lang w:eastAsia="x-none"/>
        </w:rPr>
        <w:tab/>
      </w:r>
      <w:r w:rsidRPr="006C324A">
        <w:rPr>
          <w:b/>
        </w:rPr>
        <w:t>Proposal: Dual Degree: MBA/MEAE</w:t>
      </w:r>
    </w:p>
    <w:p w14:paraId="075B90A2" w14:textId="77777777" w:rsidR="00E63310" w:rsidRPr="006769FE" w:rsidRDefault="006C324A" w:rsidP="00E63310">
      <w:pPr>
        <w:pStyle w:val="ListParagraph"/>
        <w:ind w:left="990" w:right="-180"/>
        <w:rPr>
          <w:rFonts w:ascii="Trebuchet MS" w:hAnsi="Trebuchet MS"/>
          <w:sz w:val="20"/>
          <w:szCs w:val="21"/>
          <w:lang w:eastAsia="x-none"/>
        </w:rPr>
      </w:pPr>
      <w:r>
        <w:rPr>
          <w:rFonts w:ascii="Trebuchet MS" w:hAnsi="Trebuchet MS"/>
          <w:sz w:val="20"/>
          <w:szCs w:val="21"/>
          <w:lang w:eastAsia="x-none"/>
        </w:rPr>
        <w:tab/>
      </w:r>
      <w:r w:rsidRPr="00700EE2">
        <w:rPr>
          <w:rFonts w:ascii="Trebuchet MS" w:hAnsi="Trebuchet MS"/>
          <w:sz w:val="20"/>
          <w:szCs w:val="21"/>
          <w:lang w:eastAsia="x-none"/>
        </w:rPr>
        <w:t xml:space="preserve">Dave </w:t>
      </w:r>
      <w:r w:rsidRPr="006769FE">
        <w:rPr>
          <w:rFonts w:ascii="Trebuchet MS" w:hAnsi="Trebuchet MS"/>
          <w:sz w:val="20"/>
          <w:szCs w:val="21"/>
          <w:lang w:eastAsia="x-none"/>
        </w:rPr>
        <w:t>Harris</w:t>
      </w:r>
      <w:r w:rsidR="00E63310" w:rsidRPr="006769FE">
        <w:rPr>
          <w:rFonts w:ascii="Trebuchet MS" w:hAnsi="Trebuchet MS"/>
          <w:sz w:val="20"/>
          <w:szCs w:val="21"/>
          <w:lang w:eastAsia="x-none"/>
        </w:rPr>
        <w:t xml:space="preserve">, MBA Program Director, </w:t>
      </w:r>
      <w:r w:rsidRPr="006769FE">
        <w:rPr>
          <w:rFonts w:ascii="Trebuchet MS" w:hAnsi="Trebuchet MS"/>
          <w:sz w:val="20"/>
          <w:szCs w:val="21"/>
          <w:lang w:eastAsia="x-none"/>
        </w:rPr>
        <w:t>and Corrinne Lewis</w:t>
      </w:r>
      <w:r w:rsidR="00520148" w:rsidRPr="006769FE">
        <w:rPr>
          <w:rFonts w:ascii="Trebuchet MS" w:hAnsi="Trebuchet MS"/>
          <w:sz w:val="20"/>
          <w:szCs w:val="21"/>
          <w:lang w:eastAsia="x-none"/>
        </w:rPr>
        <w:t xml:space="preserve"> and Roger </w:t>
      </w:r>
      <w:proofErr w:type="spellStart"/>
      <w:r w:rsidR="00520148" w:rsidRPr="006769FE">
        <w:rPr>
          <w:rFonts w:ascii="Trebuchet MS" w:hAnsi="Trebuchet MS"/>
          <w:sz w:val="20"/>
          <w:szCs w:val="21"/>
          <w:lang w:eastAsia="x-none"/>
        </w:rPr>
        <w:t>Altizer</w:t>
      </w:r>
      <w:proofErr w:type="spellEnd"/>
      <w:r w:rsidR="00520148" w:rsidRPr="006769FE">
        <w:rPr>
          <w:rFonts w:ascii="Trebuchet MS" w:hAnsi="Trebuchet MS"/>
          <w:sz w:val="20"/>
          <w:szCs w:val="21"/>
          <w:lang w:eastAsia="x-none"/>
        </w:rPr>
        <w:t xml:space="preserve"> from </w:t>
      </w:r>
      <w:r w:rsidRPr="006769FE">
        <w:rPr>
          <w:rFonts w:ascii="Trebuchet MS" w:hAnsi="Trebuchet MS"/>
          <w:sz w:val="20"/>
          <w:szCs w:val="21"/>
          <w:lang w:eastAsia="x-none"/>
        </w:rPr>
        <w:t xml:space="preserve">the </w:t>
      </w:r>
      <w:r w:rsidR="00520148" w:rsidRPr="006769FE">
        <w:rPr>
          <w:rFonts w:ascii="Trebuchet MS" w:hAnsi="Trebuchet MS"/>
          <w:sz w:val="20"/>
          <w:szCs w:val="21"/>
          <w:lang w:eastAsia="x-none"/>
        </w:rPr>
        <w:tab/>
      </w:r>
      <w:r w:rsidRPr="006769FE">
        <w:rPr>
          <w:rFonts w:ascii="Trebuchet MS" w:hAnsi="Trebuchet MS"/>
          <w:sz w:val="20"/>
          <w:szCs w:val="21"/>
          <w:lang w:eastAsia="x-none"/>
        </w:rPr>
        <w:t xml:space="preserve">Entertainment Arts </w:t>
      </w:r>
      <w:r w:rsidR="00E63310" w:rsidRPr="006769FE">
        <w:rPr>
          <w:rFonts w:ascii="Trebuchet MS" w:hAnsi="Trebuchet MS"/>
          <w:sz w:val="20"/>
          <w:szCs w:val="21"/>
          <w:lang w:eastAsia="x-none"/>
        </w:rPr>
        <w:t xml:space="preserve">and </w:t>
      </w:r>
      <w:r w:rsidRPr="006769FE">
        <w:rPr>
          <w:rFonts w:ascii="Trebuchet MS" w:hAnsi="Trebuchet MS"/>
          <w:sz w:val="20"/>
          <w:szCs w:val="21"/>
          <w:lang w:eastAsia="x-none"/>
        </w:rPr>
        <w:t xml:space="preserve">Engineering </w:t>
      </w:r>
      <w:r w:rsidR="00E63310" w:rsidRPr="006769FE">
        <w:rPr>
          <w:rFonts w:ascii="Trebuchet MS" w:hAnsi="Trebuchet MS"/>
          <w:sz w:val="20"/>
          <w:szCs w:val="21"/>
          <w:lang w:eastAsia="x-none"/>
        </w:rPr>
        <w:t xml:space="preserve">(EAE) </w:t>
      </w:r>
      <w:r w:rsidRPr="006769FE">
        <w:rPr>
          <w:rFonts w:ascii="Trebuchet MS" w:hAnsi="Trebuchet MS"/>
          <w:sz w:val="20"/>
          <w:szCs w:val="21"/>
          <w:lang w:eastAsia="x-none"/>
        </w:rPr>
        <w:t>program presented a proposal for a new dual</w:t>
      </w:r>
    </w:p>
    <w:p w14:paraId="6CCD2BB7" w14:textId="4226693A" w:rsidR="006C324A" w:rsidRPr="006769FE" w:rsidRDefault="00E63310" w:rsidP="00E63310">
      <w:pPr>
        <w:pStyle w:val="ListParagraph"/>
        <w:ind w:left="990" w:right="-180" w:firstLine="450"/>
        <w:rPr>
          <w:rFonts w:ascii="Trebuchet MS" w:hAnsi="Trebuchet MS"/>
          <w:sz w:val="20"/>
          <w:szCs w:val="21"/>
          <w:lang w:eastAsia="x-none"/>
        </w:rPr>
      </w:pPr>
      <w:proofErr w:type="gramStart"/>
      <w:r w:rsidRPr="006769FE">
        <w:rPr>
          <w:rFonts w:ascii="Trebuchet MS" w:hAnsi="Trebuchet MS"/>
          <w:sz w:val="20"/>
          <w:szCs w:val="21"/>
          <w:lang w:eastAsia="x-none"/>
        </w:rPr>
        <w:t>d</w:t>
      </w:r>
      <w:r w:rsidR="006C324A" w:rsidRPr="006769FE">
        <w:rPr>
          <w:rFonts w:ascii="Trebuchet MS" w:hAnsi="Trebuchet MS"/>
          <w:sz w:val="20"/>
          <w:szCs w:val="21"/>
          <w:lang w:eastAsia="x-none"/>
        </w:rPr>
        <w:t>egree</w:t>
      </w:r>
      <w:proofErr w:type="gramEnd"/>
      <w:r w:rsidR="006C324A" w:rsidRPr="006769FE">
        <w:rPr>
          <w:rFonts w:ascii="Trebuchet MS" w:hAnsi="Trebuchet MS"/>
          <w:sz w:val="20"/>
          <w:szCs w:val="21"/>
          <w:lang w:eastAsia="x-none"/>
        </w:rPr>
        <w:t>.</w:t>
      </w:r>
    </w:p>
    <w:p w14:paraId="5D529CA7" w14:textId="77777777" w:rsidR="006C324A" w:rsidRPr="006769FE" w:rsidRDefault="006C324A" w:rsidP="006C324A">
      <w:pPr>
        <w:pStyle w:val="PlainText"/>
        <w:ind w:left="2880" w:hanging="1440"/>
      </w:pPr>
    </w:p>
    <w:p w14:paraId="4550A47C" w14:textId="2316686B" w:rsidR="006C324A" w:rsidRPr="006769FE" w:rsidRDefault="006C324A" w:rsidP="006C324A">
      <w:pPr>
        <w:pStyle w:val="PlainText"/>
        <w:ind w:left="1440"/>
      </w:pPr>
      <w:r w:rsidRPr="006769FE">
        <w:t>Vote:</w:t>
      </w:r>
      <w:r w:rsidRPr="006769FE">
        <w:tab/>
      </w:r>
      <w:r w:rsidRPr="006769FE">
        <w:tab/>
      </w:r>
      <w:r w:rsidR="00700EE2" w:rsidRPr="006769FE">
        <w:t>Approved u</w:t>
      </w:r>
      <w:r w:rsidRPr="006769FE">
        <w:t>nanimously</w:t>
      </w:r>
    </w:p>
    <w:p w14:paraId="41C2FF84" w14:textId="77777777" w:rsidR="006C324A" w:rsidRPr="006769FE" w:rsidRDefault="006C324A" w:rsidP="006C324A">
      <w:pPr>
        <w:pStyle w:val="PlainText"/>
        <w:ind w:left="1440"/>
      </w:pPr>
      <w:r w:rsidRPr="006769FE">
        <w:t>Abstained:</w:t>
      </w:r>
      <w:r w:rsidRPr="006769FE">
        <w:tab/>
      </w:r>
    </w:p>
    <w:p w14:paraId="3521C476" w14:textId="3576E0B8" w:rsidR="00AB2E0E" w:rsidRPr="006769FE" w:rsidRDefault="006C324A" w:rsidP="006C324A">
      <w:pPr>
        <w:pStyle w:val="PlainText"/>
        <w:ind w:left="2880" w:hanging="1440"/>
      </w:pPr>
      <w:r w:rsidRPr="006769FE">
        <w:t>Comments:</w:t>
      </w:r>
      <w:r w:rsidRPr="006769FE">
        <w:tab/>
      </w:r>
      <w:r w:rsidR="00AB2E0E" w:rsidRPr="006769FE">
        <w:t xml:space="preserve">The MBA/MEAE will be a </w:t>
      </w:r>
      <w:r w:rsidR="00E63310" w:rsidRPr="006769FE">
        <w:t>3-</w:t>
      </w:r>
      <w:r w:rsidR="002B6B28" w:rsidRPr="006769FE">
        <w:t>year dual degree</w:t>
      </w:r>
      <w:r w:rsidR="00AB2E0E" w:rsidRPr="006769FE">
        <w:t xml:space="preserve"> with the first </w:t>
      </w:r>
      <w:r w:rsidR="002B6B28" w:rsidRPr="006769FE">
        <w:t xml:space="preserve">year </w:t>
      </w:r>
      <w:r w:rsidR="00AB2E0E" w:rsidRPr="006769FE">
        <w:t>in the Business School, the second year</w:t>
      </w:r>
      <w:r w:rsidR="002B6B28" w:rsidRPr="006769FE">
        <w:t xml:space="preserve"> primarily </w:t>
      </w:r>
      <w:r w:rsidR="00AB2E0E" w:rsidRPr="006769FE">
        <w:t xml:space="preserve">in </w:t>
      </w:r>
      <w:r w:rsidR="00E63310" w:rsidRPr="006769FE">
        <w:t>EAE,</w:t>
      </w:r>
      <w:r w:rsidR="002B6B28" w:rsidRPr="006769FE">
        <w:t xml:space="preserve"> </w:t>
      </w:r>
      <w:r w:rsidR="00AB2E0E" w:rsidRPr="006769FE">
        <w:t xml:space="preserve">and the third year a </w:t>
      </w:r>
      <w:r w:rsidR="002B6B28" w:rsidRPr="006769FE">
        <w:t>combination</w:t>
      </w:r>
      <w:r w:rsidR="00AB2E0E" w:rsidRPr="006769FE">
        <w:t xml:space="preserve"> of the two</w:t>
      </w:r>
      <w:r w:rsidR="002B6B28" w:rsidRPr="006769FE">
        <w:t xml:space="preserve">. </w:t>
      </w:r>
      <w:r w:rsidR="00AB2E0E" w:rsidRPr="006769FE">
        <w:t>There is tremendous market demand for a program like this, and it offers many</w:t>
      </w:r>
      <w:r w:rsidR="002B6B28" w:rsidRPr="006769FE">
        <w:t xml:space="preserve"> car</w:t>
      </w:r>
      <w:r w:rsidR="00AB2E0E" w:rsidRPr="006769FE">
        <w:t>eer opportunities for students. Business and creative aims are being united on new platforms.</w:t>
      </w:r>
    </w:p>
    <w:p w14:paraId="2F4E2FBA" w14:textId="4B5D4915" w:rsidR="00AB2E0E" w:rsidRPr="006769FE" w:rsidRDefault="00AB2E0E" w:rsidP="006C324A">
      <w:pPr>
        <w:pStyle w:val="PlainText"/>
        <w:ind w:left="2880" w:hanging="1440"/>
      </w:pPr>
      <w:r w:rsidRPr="006769FE">
        <w:tab/>
        <w:t>Ed Barbanell questioned the program starting with the MBA.</w:t>
      </w:r>
      <w:r w:rsidR="002B6B28" w:rsidRPr="006769FE">
        <w:t xml:space="preserve"> </w:t>
      </w:r>
      <w:r w:rsidRPr="006769FE">
        <w:t>Using a cohort organization and recruiting students directly into the program makes this model the most feasible. Also, ther</w:t>
      </w:r>
      <w:r w:rsidR="00E63310" w:rsidRPr="006769FE">
        <w:t>e is a three-</w:t>
      </w:r>
      <w:r w:rsidR="00D53A64" w:rsidRPr="006769FE">
        <w:t xml:space="preserve">semester </w:t>
      </w:r>
      <w:r w:rsidRPr="006769FE">
        <w:t>project class in EAE that they did not want to divide.</w:t>
      </w:r>
    </w:p>
    <w:p w14:paraId="254FC0E0" w14:textId="281B9CDC" w:rsidR="006C324A" w:rsidRPr="006769FE" w:rsidRDefault="00AB2E0E" w:rsidP="006C324A">
      <w:pPr>
        <w:pStyle w:val="PlainText"/>
        <w:ind w:left="2880" w:hanging="1440"/>
      </w:pPr>
      <w:r w:rsidRPr="006769FE">
        <w:tab/>
      </w:r>
      <w:r w:rsidR="00F858AE" w:rsidRPr="006769FE">
        <w:t>Dave</w:t>
      </w:r>
      <w:r w:rsidRPr="006769FE">
        <w:t xml:space="preserve"> Kieda asked </w:t>
      </w:r>
      <w:r w:rsidR="00D53A64" w:rsidRPr="006769FE">
        <w:t>for a description of</w:t>
      </w:r>
      <w:r w:rsidRPr="006769FE">
        <w:t xml:space="preserve"> the differ</w:t>
      </w:r>
      <w:r w:rsidR="00D53A64" w:rsidRPr="006769FE">
        <w:t>ential tuition agreement. First-</w:t>
      </w:r>
      <w:r w:rsidR="00F858AE" w:rsidRPr="006769FE">
        <w:t xml:space="preserve">year </w:t>
      </w:r>
      <w:r w:rsidRPr="006769FE">
        <w:t>tuition differential</w:t>
      </w:r>
      <w:r w:rsidR="00D53A64" w:rsidRPr="006769FE">
        <w:t xml:space="preserve"> will be in the Business School and</w:t>
      </w:r>
      <w:r w:rsidRPr="006769FE">
        <w:t xml:space="preserve"> </w:t>
      </w:r>
      <w:r w:rsidR="00D53A64" w:rsidRPr="006769FE">
        <w:t xml:space="preserve">the second in </w:t>
      </w:r>
      <w:r w:rsidRPr="006769FE">
        <w:t>EAE. The t</w:t>
      </w:r>
      <w:r w:rsidR="00F858AE" w:rsidRPr="006769FE">
        <w:t>uition follows the course outline.</w:t>
      </w:r>
    </w:p>
    <w:p w14:paraId="3249B945" w14:textId="7F7AE554" w:rsidR="00F858AE" w:rsidRDefault="00F858AE" w:rsidP="006C324A">
      <w:pPr>
        <w:pStyle w:val="PlainText"/>
        <w:ind w:left="2880" w:hanging="1440"/>
      </w:pPr>
      <w:r w:rsidRPr="006769FE">
        <w:tab/>
      </w:r>
      <w:r w:rsidR="00AB2E0E" w:rsidRPr="006769FE">
        <w:t xml:space="preserve">Ed </w:t>
      </w:r>
      <w:r w:rsidR="00D53A64" w:rsidRPr="006769FE">
        <w:t>Barbanell</w:t>
      </w:r>
      <w:r w:rsidR="00AB2E0E" w:rsidRPr="006769FE">
        <w:t xml:space="preserve"> then asked h</w:t>
      </w:r>
      <w:r w:rsidRPr="006769FE">
        <w:t xml:space="preserve">ow </w:t>
      </w:r>
      <w:r w:rsidR="00AB2E0E" w:rsidRPr="006769FE">
        <w:t xml:space="preserve">the program would </w:t>
      </w:r>
      <w:r w:rsidRPr="006769FE">
        <w:t xml:space="preserve">transition </w:t>
      </w:r>
      <w:r w:rsidR="00D53A64" w:rsidRPr="006769FE">
        <w:t xml:space="preserve">students </w:t>
      </w:r>
      <w:r w:rsidRPr="006769FE">
        <w:t xml:space="preserve">if </w:t>
      </w:r>
      <w:r w:rsidR="00AB2E0E" w:rsidRPr="006769FE">
        <w:t xml:space="preserve">they </w:t>
      </w:r>
      <w:r w:rsidRPr="006769FE">
        <w:t xml:space="preserve">start </w:t>
      </w:r>
      <w:r w:rsidR="00AB2E0E" w:rsidRPr="006769FE">
        <w:t xml:space="preserve">in the </w:t>
      </w:r>
      <w:r w:rsidRPr="006769FE">
        <w:t xml:space="preserve">EAE </w:t>
      </w:r>
      <w:r w:rsidR="00D53A64" w:rsidRPr="006769FE">
        <w:t>program</w:t>
      </w:r>
      <w:r w:rsidR="00AB2E0E" w:rsidRPr="006769FE">
        <w:t xml:space="preserve"> </w:t>
      </w:r>
      <w:r w:rsidRPr="006769FE">
        <w:t xml:space="preserve">but </w:t>
      </w:r>
      <w:r w:rsidR="00AB2E0E" w:rsidRPr="006769FE">
        <w:t xml:space="preserve">then realize they </w:t>
      </w:r>
      <w:r w:rsidRPr="006769FE">
        <w:t xml:space="preserve">want </w:t>
      </w:r>
      <w:r w:rsidR="00AB2E0E" w:rsidRPr="006769FE">
        <w:t xml:space="preserve">an </w:t>
      </w:r>
      <w:r w:rsidR="00D53A64" w:rsidRPr="006769FE">
        <w:t>MBA.</w:t>
      </w:r>
      <w:r w:rsidRPr="006769FE">
        <w:t xml:space="preserve"> These students will split their cohort</w:t>
      </w:r>
      <w:r>
        <w:t xml:space="preserve">. </w:t>
      </w:r>
      <w:r w:rsidR="00AB2E0E">
        <w:t>It is n</w:t>
      </w:r>
      <w:r>
        <w:t xml:space="preserve">ot ideal. </w:t>
      </w:r>
      <w:r w:rsidR="00AB2E0E">
        <w:t>This is where a</w:t>
      </w:r>
      <w:r>
        <w:t xml:space="preserve">cademic advising </w:t>
      </w:r>
      <w:r w:rsidR="00AB2E0E">
        <w:t xml:space="preserve">becomes </w:t>
      </w:r>
      <w:r>
        <w:t xml:space="preserve">very important. </w:t>
      </w:r>
      <w:r w:rsidR="00AB2E0E">
        <w:t xml:space="preserve">The program will also offer </w:t>
      </w:r>
      <w:r>
        <w:t xml:space="preserve">summer classes, so </w:t>
      </w:r>
      <w:r w:rsidR="00AB2E0E">
        <w:t>students</w:t>
      </w:r>
      <w:r>
        <w:t xml:space="preserve"> can make up some electives. Online options may be av</w:t>
      </w:r>
      <w:r w:rsidR="00AB2E0E">
        <w:t>ailable in the future for MBA required classes.</w:t>
      </w:r>
    </w:p>
    <w:p w14:paraId="38375352" w14:textId="77777777" w:rsidR="006C324A" w:rsidRDefault="006C324A" w:rsidP="006C324A">
      <w:pPr>
        <w:pStyle w:val="PlainText"/>
        <w:ind w:left="720" w:hanging="720"/>
        <w:rPr>
          <w:b/>
          <w:lang w:eastAsia="x-none"/>
        </w:rPr>
      </w:pPr>
    </w:p>
    <w:p w14:paraId="4ACE6C7C" w14:textId="3C66536A" w:rsidR="006C324A" w:rsidRPr="00501BA0" w:rsidRDefault="006C324A" w:rsidP="006C324A">
      <w:pPr>
        <w:pStyle w:val="PlainText"/>
        <w:ind w:left="720" w:hanging="720"/>
        <w:rPr>
          <w:b/>
          <w:lang w:eastAsia="x-none"/>
        </w:rPr>
      </w:pPr>
      <w:r>
        <w:rPr>
          <w:b/>
          <w:lang w:eastAsia="x-none"/>
        </w:rPr>
        <w:t>7</w:t>
      </w:r>
      <w:r w:rsidRPr="00501BA0">
        <w:rPr>
          <w:b/>
          <w:lang w:eastAsia="x-none"/>
        </w:rPr>
        <w:t>.</w:t>
      </w:r>
      <w:r w:rsidRPr="00501BA0">
        <w:rPr>
          <w:b/>
          <w:lang w:eastAsia="x-none"/>
        </w:rPr>
        <w:tab/>
      </w:r>
      <w:r w:rsidRPr="006C324A">
        <w:rPr>
          <w:b/>
        </w:rPr>
        <w:t>Proposal: Dual Degree: MD/MBA</w:t>
      </w:r>
    </w:p>
    <w:p w14:paraId="6C24A6EA" w14:textId="0EF752D3" w:rsidR="006C324A" w:rsidRPr="006769FE" w:rsidRDefault="00700EE2" w:rsidP="006C324A">
      <w:pPr>
        <w:pStyle w:val="ListParagraph"/>
        <w:ind w:left="1440"/>
        <w:rPr>
          <w:rFonts w:ascii="Trebuchet MS" w:hAnsi="Trebuchet MS"/>
          <w:sz w:val="20"/>
          <w:szCs w:val="21"/>
        </w:rPr>
      </w:pPr>
      <w:r w:rsidRPr="006769FE">
        <w:rPr>
          <w:rFonts w:ascii="Trebuchet MS" w:hAnsi="Trebuchet MS"/>
          <w:sz w:val="20"/>
          <w:szCs w:val="21"/>
          <w:lang w:eastAsia="x-none"/>
        </w:rPr>
        <w:t>Dave Harris, MBA Program Director, and Brad Poss, Associate Dean for Graduate Medical Education in the S</w:t>
      </w:r>
      <w:r w:rsidR="006C324A" w:rsidRPr="006769FE">
        <w:rPr>
          <w:rFonts w:ascii="Trebuchet MS" w:hAnsi="Trebuchet MS"/>
          <w:sz w:val="20"/>
          <w:szCs w:val="21"/>
          <w:lang w:eastAsia="x-none"/>
        </w:rPr>
        <w:t>chool of Medicine</w:t>
      </w:r>
      <w:r w:rsidRPr="006769FE">
        <w:rPr>
          <w:rFonts w:ascii="Trebuchet MS" w:hAnsi="Trebuchet MS"/>
          <w:sz w:val="20"/>
          <w:szCs w:val="21"/>
          <w:lang w:eastAsia="x-none"/>
        </w:rPr>
        <w:t>,</w:t>
      </w:r>
      <w:r w:rsidR="006C324A" w:rsidRPr="006769FE">
        <w:rPr>
          <w:rFonts w:ascii="Trebuchet MS" w:hAnsi="Trebuchet MS"/>
          <w:sz w:val="20"/>
          <w:szCs w:val="21"/>
          <w:lang w:eastAsia="x-none"/>
        </w:rPr>
        <w:t xml:space="preserve"> presented a proposal for a new dual degree.</w:t>
      </w:r>
    </w:p>
    <w:p w14:paraId="55243EFD" w14:textId="77777777" w:rsidR="006C324A" w:rsidRPr="006769FE" w:rsidRDefault="006C324A" w:rsidP="006C324A">
      <w:pPr>
        <w:pStyle w:val="PlainText"/>
        <w:ind w:left="2880" w:hanging="1440"/>
      </w:pPr>
    </w:p>
    <w:p w14:paraId="6A9163F9" w14:textId="7ABFAB7D" w:rsidR="006C324A" w:rsidRPr="006769FE" w:rsidRDefault="006C324A" w:rsidP="006C324A">
      <w:pPr>
        <w:pStyle w:val="PlainText"/>
        <w:ind w:left="1440"/>
      </w:pPr>
      <w:r w:rsidRPr="006769FE">
        <w:t>Vote:</w:t>
      </w:r>
      <w:r w:rsidRPr="006769FE">
        <w:tab/>
      </w:r>
      <w:r w:rsidRPr="006769FE">
        <w:tab/>
      </w:r>
      <w:r w:rsidR="00700EE2" w:rsidRPr="006769FE">
        <w:t>Approved u</w:t>
      </w:r>
      <w:r w:rsidRPr="006769FE">
        <w:t>nanimously</w:t>
      </w:r>
    </w:p>
    <w:p w14:paraId="66B52F28" w14:textId="77777777" w:rsidR="006C324A" w:rsidRPr="006769FE" w:rsidRDefault="006C324A" w:rsidP="006C324A">
      <w:pPr>
        <w:pStyle w:val="PlainText"/>
        <w:ind w:left="1440"/>
        <w:rPr>
          <w:lang w:eastAsia="x-none"/>
        </w:rPr>
      </w:pPr>
      <w:r w:rsidRPr="006769FE">
        <w:rPr>
          <w:lang w:eastAsia="x-none"/>
        </w:rPr>
        <w:t>Abstained:</w:t>
      </w:r>
      <w:r w:rsidRPr="006769FE">
        <w:rPr>
          <w:lang w:eastAsia="x-none"/>
        </w:rPr>
        <w:tab/>
      </w:r>
    </w:p>
    <w:p w14:paraId="4FDEFA5B" w14:textId="2E7A7793" w:rsidR="006C324A" w:rsidRPr="006769FE" w:rsidRDefault="006C324A" w:rsidP="00C91975">
      <w:pPr>
        <w:pStyle w:val="ListParagraph"/>
        <w:ind w:left="2880" w:hanging="1440"/>
        <w:rPr>
          <w:rFonts w:ascii="Trebuchet MS" w:hAnsi="Trebuchet MS"/>
          <w:sz w:val="20"/>
          <w:szCs w:val="21"/>
          <w:lang w:eastAsia="x-none"/>
        </w:rPr>
      </w:pPr>
      <w:r w:rsidRPr="006769FE">
        <w:rPr>
          <w:rFonts w:ascii="Trebuchet MS" w:hAnsi="Trebuchet MS"/>
          <w:sz w:val="20"/>
          <w:szCs w:val="21"/>
          <w:lang w:eastAsia="x-none"/>
        </w:rPr>
        <w:t>Comments:</w:t>
      </w:r>
      <w:r w:rsidRPr="006769FE">
        <w:rPr>
          <w:rFonts w:ascii="Trebuchet MS" w:hAnsi="Trebuchet MS"/>
          <w:sz w:val="20"/>
          <w:szCs w:val="21"/>
          <w:lang w:eastAsia="x-none"/>
        </w:rPr>
        <w:tab/>
      </w:r>
      <w:r w:rsidR="00700EE2" w:rsidRPr="006769FE">
        <w:rPr>
          <w:rFonts w:ascii="Trebuchet MS" w:hAnsi="Trebuchet MS"/>
          <w:sz w:val="20"/>
          <w:szCs w:val="21"/>
          <w:lang w:eastAsia="x-none"/>
        </w:rPr>
        <w:t>The MD/MBA is a five-</w:t>
      </w:r>
      <w:r w:rsidR="00B24357" w:rsidRPr="006769FE">
        <w:rPr>
          <w:rFonts w:ascii="Trebuchet MS" w:hAnsi="Trebuchet MS"/>
          <w:sz w:val="20"/>
          <w:szCs w:val="21"/>
          <w:lang w:eastAsia="x-none"/>
        </w:rPr>
        <w:t xml:space="preserve">year program </w:t>
      </w:r>
      <w:r w:rsidR="00700EE2" w:rsidRPr="006769FE">
        <w:rPr>
          <w:rFonts w:ascii="Trebuchet MS" w:hAnsi="Trebuchet MS"/>
          <w:sz w:val="20"/>
          <w:szCs w:val="21"/>
          <w:lang w:eastAsia="x-none"/>
        </w:rPr>
        <w:t>in which</w:t>
      </w:r>
      <w:r w:rsidR="00B24357" w:rsidRPr="006769FE">
        <w:rPr>
          <w:rFonts w:ascii="Trebuchet MS" w:hAnsi="Trebuchet MS"/>
          <w:sz w:val="20"/>
          <w:szCs w:val="21"/>
          <w:lang w:eastAsia="x-none"/>
        </w:rPr>
        <w:t xml:space="preserve"> the first</w:t>
      </w:r>
      <w:r w:rsidR="00F858AE" w:rsidRPr="006769FE">
        <w:rPr>
          <w:rFonts w:ascii="Trebuchet MS" w:hAnsi="Trebuchet MS"/>
          <w:sz w:val="20"/>
          <w:szCs w:val="21"/>
          <w:lang w:eastAsia="x-none"/>
        </w:rPr>
        <w:t xml:space="preserve"> three </w:t>
      </w:r>
      <w:r w:rsidR="00B24357" w:rsidRPr="006769FE">
        <w:rPr>
          <w:rFonts w:ascii="Trebuchet MS" w:hAnsi="Trebuchet MS"/>
          <w:sz w:val="20"/>
          <w:szCs w:val="21"/>
          <w:lang w:eastAsia="x-none"/>
        </w:rPr>
        <w:t>years will be in the School of Medicine, the fo</w:t>
      </w:r>
      <w:r w:rsidR="00700EE2" w:rsidRPr="006769FE">
        <w:rPr>
          <w:rFonts w:ascii="Trebuchet MS" w:hAnsi="Trebuchet MS"/>
          <w:sz w:val="20"/>
          <w:szCs w:val="21"/>
          <w:lang w:eastAsia="x-none"/>
        </w:rPr>
        <w:t>u</w:t>
      </w:r>
      <w:r w:rsidR="00B24357" w:rsidRPr="006769FE">
        <w:rPr>
          <w:rFonts w:ascii="Trebuchet MS" w:hAnsi="Trebuchet MS"/>
          <w:sz w:val="20"/>
          <w:szCs w:val="21"/>
          <w:lang w:eastAsia="x-none"/>
        </w:rPr>
        <w:t>rth will be</w:t>
      </w:r>
      <w:r w:rsidR="00700EE2" w:rsidRPr="006769FE">
        <w:rPr>
          <w:rFonts w:ascii="Trebuchet MS" w:hAnsi="Trebuchet MS"/>
          <w:sz w:val="20"/>
          <w:szCs w:val="21"/>
          <w:lang w:eastAsia="x-none"/>
        </w:rPr>
        <w:t xml:space="preserve"> in the S</w:t>
      </w:r>
      <w:r w:rsidR="00B24357" w:rsidRPr="006769FE">
        <w:rPr>
          <w:rFonts w:ascii="Trebuchet MS" w:hAnsi="Trebuchet MS"/>
          <w:sz w:val="20"/>
          <w:szCs w:val="21"/>
          <w:lang w:eastAsia="x-none"/>
        </w:rPr>
        <w:t>chool of Business, and the final year w</w:t>
      </w:r>
      <w:r w:rsidR="00700EE2" w:rsidRPr="006769FE">
        <w:rPr>
          <w:rFonts w:ascii="Trebuchet MS" w:hAnsi="Trebuchet MS"/>
          <w:sz w:val="20"/>
          <w:szCs w:val="21"/>
          <w:lang w:eastAsia="x-none"/>
        </w:rPr>
        <w:t>ill be mixed. This is a student-</w:t>
      </w:r>
      <w:r w:rsidR="00B24357" w:rsidRPr="006769FE">
        <w:rPr>
          <w:rFonts w:ascii="Trebuchet MS" w:hAnsi="Trebuchet MS"/>
          <w:sz w:val="20"/>
          <w:szCs w:val="21"/>
          <w:lang w:eastAsia="x-none"/>
        </w:rPr>
        <w:t xml:space="preserve">driven initiative. The last year allows students to complete their </w:t>
      </w:r>
      <w:r w:rsidR="00B24357" w:rsidRPr="006769FE">
        <w:rPr>
          <w:rFonts w:ascii="Trebuchet MS" w:hAnsi="Trebuchet MS"/>
          <w:sz w:val="20"/>
          <w:szCs w:val="21"/>
          <w:lang w:eastAsia="x-none"/>
        </w:rPr>
        <w:lastRenderedPageBreak/>
        <w:t>clinical rotations or residency program (hence the proposed course progression).</w:t>
      </w:r>
      <w:r w:rsidR="00F858AE" w:rsidRPr="006769FE">
        <w:rPr>
          <w:rFonts w:ascii="Trebuchet MS" w:hAnsi="Trebuchet MS"/>
          <w:sz w:val="20"/>
          <w:szCs w:val="21"/>
          <w:lang w:eastAsia="x-none"/>
        </w:rPr>
        <w:t xml:space="preserve"> </w:t>
      </w:r>
      <w:r w:rsidR="00B24357" w:rsidRPr="006769FE">
        <w:rPr>
          <w:rFonts w:ascii="Trebuchet MS" w:hAnsi="Trebuchet MS"/>
          <w:sz w:val="20"/>
          <w:szCs w:val="21"/>
          <w:lang w:eastAsia="x-none"/>
        </w:rPr>
        <w:t>There is no other program like this in the Intermountain West.</w:t>
      </w:r>
    </w:p>
    <w:p w14:paraId="067C7BDB" w14:textId="02AB8469" w:rsidR="00B24357" w:rsidRPr="006769FE" w:rsidRDefault="00B24357" w:rsidP="00C91975">
      <w:pPr>
        <w:pStyle w:val="ListParagraph"/>
        <w:ind w:left="2880" w:hanging="1440"/>
        <w:rPr>
          <w:rFonts w:ascii="Trebuchet MS" w:hAnsi="Trebuchet MS"/>
          <w:sz w:val="20"/>
          <w:szCs w:val="21"/>
          <w:lang w:eastAsia="x-none"/>
        </w:rPr>
      </w:pPr>
      <w:r w:rsidRPr="006769FE">
        <w:rPr>
          <w:rFonts w:ascii="Trebuchet MS" w:hAnsi="Trebuchet MS"/>
          <w:sz w:val="20"/>
          <w:szCs w:val="21"/>
          <w:lang w:eastAsia="x-none"/>
        </w:rPr>
        <w:tab/>
        <w:t xml:space="preserve">These dual degrees will be a minor notification to </w:t>
      </w:r>
      <w:r w:rsidR="00700EE2" w:rsidRPr="006769FE">
        <w:rPr>
          <w:rFonts w:ascii="Trebuchet MS" w:hAnsi="Trebuchet MS"/>
          <w:sz w:val="20"/>
          <w:szCs w:val="21"/>
          <w:lang w:eastAsia="x-none"/>
        </w:rPr>
        <w:t>NWCCU</w:t>
      </w:r>
      <w:r w:rsidRPr="006769FE">
        <w:rPr>
          <w:rFonts w:ascii="Trebuchet MS" w:hAnsi="Trebuchet MS"/>
          <w:sz w:val="20"/>
          <w:szCs w:val="21"/>
          <w:lang w:eastAsia="x-none"/>
        </w:rPr>
        <w:t xml:space="preserve"> and they can be sent as a bundle.</w:t>
      </w:r>
    </w:p>
    <w:p w14:paraId="3C465A86" w14:textId="77777777" w:rsidR="00700EE2" w:rsidRPr="006769FE" w:rsidRDefault="00700EE2" w:rsidP="00C91975">
      <w:pPr>
        <w:pStyle w:val="ListParagraph"/>
        <w:ind w:left="2880" w:hanging="1440"/>
        <w:rPr>
          <w:rFonts w:ascii="Trebuchet MS" w:hAnsi="Trebuchet MS"/>
          <w:sz w:val="20"/>
          <w:szCs w:val="21"/>
          <w:lang w:eastAsia="x-none"/>
        </w:rPr>
      </w:pPr>
    </w:p>
    <w:p w14:paraId="720B9B45" w14:textId="77777777" w:rsidR="00700EE2" w:rsidRPr="006769FE" w:rsidRDefault="00700EE2" w:rsidP="00C91975">
      <w:pPr>
        <w:pStyle w:val="ListParagraph"/>
        <w:ind w:left="2880" w:hanging="1440"/>
        <w:rPr>
          <w:rFonts w:ascii="Trebuchet MS" w:hAnsi="Trebuchet MS"/>
          <w:sz w:val="20"/>
          <w:szCs w:val="21"/>
          <w:lang w:eastAsia="x-none"/>
        </w:rPr>
      </w:pPr>
    </w:p>
    <w:p w14:paraId="2C14708C" w14:textId="77777777" w:rsidR="007C0C65" w:rsidRDefault="007C0C65" w:rsidP="00C91975">
      <w:pPr>
        <w:pStyle w:val="ListParagraph"/>
        <w:ind w:left="2880" w:hanging="1440"/>
        <w:rPr>
          <w:rFonts w:ascii="Trebuchet MS" w:hAnsi="Trebuchet MS"/>
          <w:sz w:val="20"/>
          <w:szCs w:val="21"/>
          <w:lang w:eastAsia="x-none"/>
        </w:rPr>
      </w:pPr>
    </w:p>
    <w:p w14:paraId="272E81C7" w14:textId="77777777" w:rsidR="007C0C65" w:rsidRDefault="007C0C65" w:rsidP="00C91975">
      <w:pPr>
        <w:pStyle w:val="ListParagraph"/>
        <w:ind w:left="2880" w:hanging="1440"/>
        <w:rPr>
          <w:rFonts w:ascii="Trebuchet MS" w:hAnsi="Trebuchet MS"/>
          <w:sz w:val="20"/>
          <w:szCs w:val="21"/>
          <w:lang w:eastAsia="x-none"/>
        </w:rPr>
      </w:pPr>
    </w:p>
    <w:p w14:paraId="4250A90B" w14:textId="77777777" w:rsidR="00700EE2" w:rsidRDefault="00700EE2" w:rsidP="00C91975">
      <w:pPr>
        <w:pStyle w:val="ListParagraph"/>
        <w:ind w:left="2880" w:hanging="1440"/>
        <w:rPr>
          <w:rFonts w:ascii="Trebuchet MS" w:hAnsi="Trebuchet MS"/>
          <w:sz w:val="20"/>
          <w:szCs w:val="21"/>
          <w:lang w:eastAsia="x-none"/>
        </w:rPr>
      </w:pPr>
    </w:p>
    <w:p w14:paraId="2B71D1F4" w14:textId="77777777" w:rsidR="00700EE2" w:rsidRDefault="00700EE2" w:rsidP="00C91975">
      <w:pPr>
        <w:pStyle w:val="ListParagraph"/>
        <w:ind w:left="2880" w:hanging="1440"/>
        <w:rPr>
          <w:rFonts w:ascii="Trebuchet MS" w:hAnsi="Trebuchet MS"/>
          <w:sz w:val="20"/>
          <w:szCs w:val="21"/>
          <w:lang w:eastAsia="x-none"/>
        </w:rPr>
      </w:pPr>
    </w:p>
    <w:p w14:paraId="48905801" w14:textId="77777777" w:rsidR="00700EE2" w:rsidRDefault="00700EE2" w:rsidP="00C91975">
      <w:pPr>
        <w:pStyle w:val="ListParagraph"/>
        <w:ind w:left="2880" w:hanging="1440"/>
        <w:rPr>
          <w:rFonts w:ascii="Trebuchet MS" w:hAnsi="Trebuchet MS"/>
          <w:sz w:val="20"/>
          <w:szCs w:val="21"/>
          <w:lang w:eastAsia="x-none"/>
        </w:rPr>
      </w:pPr>
    </w:p>
    <w:p w14:paraId="5F750E1A" w14:textId="77777777" w:rsidR="00361E35" w:rsidRDefault="00361E35" w:rsidP="00A007C9">
      <w:pPr>
        <w:pStyle w:val="PlainText"/>
        <w:rPr>
          <w:lang w:eastAsia="x-none"/>
        </w:rPr>
      </w:pPr>
    </w:p>
    <w:p w14:paraId="3E16D43A" w14:textId="462E0D1A" w:rsidR="006C324A" w:rsidRPr="00501BA0" w:rsidRDefault="006C324A" w:rsidP="006C324A">
      <w:pPr>
        <w:pStyle w:val="PlainText"/>
        <w:ind w:left="720" w:hanging="720"/>
        <w:rPr>
          <w:b/>
          <w:lang w:eastAsia="x-none"/>
        </w:rPr>
      </w:pPr>
      <w:r>
        <w:rPr>
          <w:b/>
          <w:lang w:eastAsia="x-none"/>
        </w:rPr>
        <w:t>8</w:t>
      </w:r>
      <w:r w:rsidRPr="00501BA0">
        <w:rPr>
          <w:b/>
          <w:lang w:eastAsia="x-none"/>
        </w:rPr>
        <w:t>.</w:t>
      </w:r>
      <w:r w:rsidRPr="00501BA0">
        <w:rPr>
          <w:b/>
          <w:lang w:eastAsia="x-none"/>
        </w:rPr>
        <w:tab/>
      </w:r>
      <w:r w:rsidRPr="006C324A">
        <w:rPr>
          <w:b/>
        </w:rPr>
        <w:t>Proposal: Center for Law and Biomedical Sciences</w:t>
      </w:r>
    </w:p>
    <w:p w14:paraId="0CD8979B" w14:textId="70CDE453" w:rsidR="006C324A" w:rsidRPr="006769FE" w:rsidRDefault="00700EE2" w:rsidP="006C324A">
      <w:pPr>
        <w:pStyle w:val="ListParagraph"/>
        <w:ind w:left="1440"/>
        <w:rPr>
          <w:rFonts w:ascii="Trebuchet MS" w:hAnsi="Trebuchet MS"/>
          <w:sz w:val="20"/>
          <w:szCs w:val="21"/>
        </w:rPr>
      </w:pPr>
      <w:r w:rsidRPr="006769FE">
        <w:rPr>
          <w:rFonts w:ascii="Trebuchet MS" w:hAnsi="Trebuchet MS"/>
          <w:sz w:val="20"/>
          <w:szCs w:val="21"/>
        </w:rPr>
        <w:t xml:space="preserve">Leslie Francis, Associate Dean for Faculty Research and Development in the </w:t>
      </w:r>
      <w:r w:rsidR="006C324A" w:rsidRPr="006769FE">
        <w:rPr>
          <w:rFonts w:ascii="Trebuchet MS" w:hAnsi="Trebuchet MS"/>
          <w:sz w:val="20"/>
          <w:szCs w:val="21"/>
        </w:rPr>
        <w:t>College of Law</w:t>
      </w:r>
      <w:r w:rsidRPr="006769FE">
        <w:rPr>
          <w:rFonts w:ascii="Trebuchet MS" w:hAnsi="Trebuchet MS"/>
          <w:sz w:val="20"/>
          <w:szCs w:val="21"/>
        </w:rPr>
        <w:t>,</w:t>
      </w:r>
      <w:r w:rsidR="006C324A" w:rsidRPr="006769FE">
        <w:rPr>
          <w:rFonts w:ascii="Trebuchet MS" w:hAnsi="Trebuchet MS"/>
          <w:sz w:val="20"/>
          <w:szCs w:val="21"/>
        </w:rPr>
        <w:t xml:space="preserve"> </w:t>
      </w:r>
      <w:r w:rsidR="00924103" w:rsidRPr="006769FE">
        <w:rPr>
          <w:rFonts w:ascii="Trebuchet MS" w:hAnsi="Trebuchet MS"/>
          <w:sz w:val="20"/>
          <w:szCs w:val="21"/>
        </w:rPr>
        <w:t>and Jacqueline Morri</w:t>
      </w:r>
      <w:r w:rsidRPr="006769FE">
        <w:rPr>
          <w:rFonts w:ascii="Trebuchet MS" w:hAnsi="Trebuchet MS"/>
          <w:sz w:val="20"/>
          <w:szCs w:val="21"/>
        </w:rPr>
        <w:t>son, Program Manager for the Center for</w:t>
      </w:r>
      <w:r w:rsidR="00924103" w:rsidRPr="006769FE">
        <w:rPr>
          <w:rFonts w:ascii="Trebuchet MS" w:hAnsi="Trebuchet MS"/>
          <w:sz w:val="20"/>
          <w:szCs w:val="21"/>
        </w:rPr>
        <w:t xml:space="preserve"> Law and Biomedical Sciences</w:t>
      </w:r>
      <w:r w:rsidRPr="006769FE">
        <w:rPr>
          <w:rFonts w:ascii="Trebuchet MS" w:hAnsi="Trebuchet MS"/>
          <w:sz w:val="20"/>
          <w:szCs w:val="21"/>
        </w:rPr>
        <w:t xml:space="preserve"> (CLBS)</w:t>
      </w:r>
      <w:r w:rsidR="00D206D2" w:rsidRPr="006769FE">
        <w:rPr>
          <w:rFonts w:ascii="Trebuchet MS" w:hAnsi="Trebuchet MS"/>
          <w:sz w:val="20"/>
          <w:szCs w:val="21"/>
        </w:rPr>
        <w:t>,</w:t>
      </w:r>
      <w:r w:rsidR="00924103" w:rsidRPr="006769FE">
        <w:rPr>
          <w:rFonts w:ascii="Trebuchet MS" w:hAnsi="Trebuchet MS"/>
          <w:sz w:val="20"/>
          <w:szCs w:val="21"/>
        </w:rPr>
        <w:t xml:space="preserve"> </w:t>
      </w:r>
      <w:r w:rsidR="006C324A" w:rsidRPr="006769FE">
        <w:rPr>
          <w:rFonts w:ascii="Trebuchet MS" w:hAnsi="Trebuchet MS"/>
          <w:sz w:val="20"/>
          <w:szCs w:val="21"/>
        </w:rPr>
        <w:t xml:space="preserve">presented a proposal </w:t>
      </w:r>
      <w:r w:rsidR="00924103" w:rsidRPr="006769FE">
        <w:rPr>
          <w:rFonts w:ascii="Trebuchet MS" w:hAnsi="Trebuchet MS"/>
          <w:sz w:val="20"/>
          <w:szCs w:val="21"/>
        </w:rPr>
        <w:t>to gain official center status for the CLBS.</w:t>
      </w:r>
    </w:p>
    <w:p w14:paraId="6C3CC350" w14:textId="77777777" w:rsidR="006C324A" w:rsidRPr="006769FE" w:rsidRDefault="006C324A" w:rsidP="006C324A">
      <w:pPr>
        <w:pStyle w:val="PlainText"/>
        <w:ind w:left="2880" w:hanging="1440"/>
      </w:pPr>
    </w:p>
    <w:p w14:paraId="721DC221" w14:textId="4D897653" w:rsidR="006C324A" w:rsidRPr="006769FE" w:rsidRDefault="006C324A" w:rsidP="006C324A">
      <w:pPr>
        <w:pStyle w:val="PlainText"/>
        <w:ind w:left="1440"/>
      </w:pPr>
      <w:r w:rsidRPr="006769FE">
        <w:t>Vote:</w:t>
      </w:r>
      <w:r w:rsidRPr="006769FE">
        <w:tab/>
      </w:r>
      <w:r w:rsidRPr="006769FE">
        <w:tab/>
      </w:r>
      <w:r w:rsidR="00B24357" w:rsidRPr="006769FE">
        <w:t>Approved u</w:t>
      </w:r>
      <w:r w:rsidRPr="006769FE">
        <w:t>nanimously</w:t>
      </w:r>
      <w:r w:rsidR="00924103" w:rsidRPr="006769FE">
        <w:t xml:space="preserve"> with </w:t>
      </w:r>
      <w:r w:rsidR="00B24357" w:rsidRPr="006769FE">
        <w:t>amendments</w:t>
      </w:r>
    </w:p>
    <w:p w14:paraId="7AAD65BE" w14:textId="77777777" w:rsidR="006C324A" w:rsidRPr="006769FE" w:rsidRDefault="006C324A" w:rsidP="006C324A">
      <w:pPr>
        <w:pStyle w:val="PlainText"/>
        <w:ind w:left="1440"/>
      </w:pPr>
      <w:r w:rsidRPr="006769FE">
        <w:t>Abstained:</w:t>
      </w:r>
      <w:r w:rsidRPr="006769FE">
        <w:tab/>
      </w:r>
    </w:p>
    <w:p w14:paraId="692530AB" w14:textId="3EE7BB18" w:rsidR="006C324A" w:rsidRPr="006769FE" w:rsidRDefault="006C324A" w:rsidP="006C324A">
      <w:pPr>
        <w:pStyle w:val="PlainText"/>
        <w:ind w:left="2880" w:hanging="1440"/>
      </w:pPr>
      <w:r w:rsidRPr="006769FE">
        <w:t>Comments:</w:t>
      </w:r>
      <w:r w:rsidRPr="006769FE">
        <w:tab/>
      </w:r>
      <w:r w:rsidR="00924103" w:rsidRPr="006769FE">
        <w:t xml:space="preserve">The CLBS gained </w:t>
      </w:r>
      <w:r w:rsidR="00E57683" w:rsidRPr="006769FE">
        <w:t>provisional approval in 2012</w:t>
      </w:r>
      <w:r w:rsidRPr="006769FE">
        <w:t>.</w:t>
      </w:r>
      <w:r w:rsidR="00E57683" w:rsidRPr="006769FE">
        <w:t xml:space="preserve"> </w:t>
      </w:r>
      <w:r w:rsidR="00924103" w:rsidRPr="006769FE">
        <w:t>There are 5 core faculty and</w:t>
      </w:r>
      <w:r w:rsidR="00E57683" w:rsidRPr="006769FE">
        <w:t xml:space="preserve"> 9 student fellows. </w:t>
      </w:r>
      <w:r w:rsidR="00924103" w:rsidRPr="006769FE">
        <w:t>The center c</w:t>
      </w:r>
      <w:r w:rsidR="00E57683" w:rsidRPr="006769FE">
        <w:t>ollaborate</w:t>
      </w:r>
      <w:r w:rsidR="00924103" w:rsidRPr="006769FE">
        <w:t>s with other centers on campus and around the country.</w:t>
      </w:r>
    </w:p>
    <w:p w14:paraId="6A9BDD06" w14:textId="28EAA972" w:rsidR="00E57683" w:rsidRPr="006769FE" w:rsidRDefault="00E57683" w:rsidP="006C324A">
      <w:pPr>
        <w:pStyle w:val="PlainText"/>
        <w:ind w:left="2880" w:hanging="1440"/>
      </w:pPr>
      <w:r w:rsidRPr="006769FE">
        <w:tab/>
        <w:t xml:space="preserve">Governance: </w:t>
      </w:r>
      <w:r w:rsidR="00924103" w:rsidRPr="006769FE">
        <w:t xml:space="preserve">There is a weekly meeting of faculty and students, </w:t>
      </w:r>
      <w:r w:rsidR="007C0C65" w:rsidRPr="006769FE">
        <w:t xml:space="preserve">as well as </w:t>
      </w:r>
      <w:r w:rsidRPr="006769FE">
        <w:t>programmatic</w:t>
      </w:r>
      <w:r w:rsidR="00106424" w:rsidRPr="006769FE">
        <w:t xml:space="preserve"> meetings throughout the year.</w:t>
      </w:r>
    </w:p>
    <w:p w14:paraId="1351FE73" w14:textId="40AA2223" w:rsidR="00106424" w:rsidRPr="006769FE" w:rsidRDefault="00106424" w:rsidP="006C324A">
      <w:pPr>
        <w:pStyle w:val="PlainText"/>
        <w:ind w:left="2880" w:hanging="1440"/>
      </w:pPr>
      <w:r w:rsidRPr="006769FE">
        <w:tab/>
      </w:r>
      <w:r w:rsidR="00924103" w:rsidRPr="006769FE">
        <w:t>Requested clarifications/additions to the proposal:</w:t>
      </w:r>
    </w:p>
    <w:p w14:paraId="35BEA75D" w14:textId="77777777" w:rsidR="00924103" w:rsidRPr="006769FE" w:rsidRDefault="000734A5" w:rsidP="00924103">
      <w:pPr>
        <w:pStyle w:val="PlainText"/>
        <w:ind w:left="2880" w:hanging="1440"/>
      </w:pPr>
      <w:r w:rsidRPr="006769FE">
        <w:tab/>
      </w:r>
      <w:r w:rsidR="00924103" w:rsidRPr="006769FE">
        <w:t>1. Support letter from Sr. VP Vivian Lee.</w:t>
      </w:r>
    </w:p>
    <w:p w14:paraId="6FAB2E93" w14:textId="20FA20CE" w:rsidR="00924103" w:rsidRPr="006769FE" w:rsidRDefault="00924103" w:rsidP="00924103">
      <w:pPr>
        <w:pStyle w:val="PlainText"/>
        <w:ind w:left="2880" w:hanging="1440"/>
      </w:pPr>
      <w:r w:rsidRPr="006769FE">
        <w:tab/>
        <w:t xml:space="preserve">2. Clarification on the </w:t>
      </w:r>
      <w:proofErr w:type="spellStart"/>
      <w:r w:rsidRPr="006769FE">
        <w:t>Stegner</w:t>
      </w:r>
      <w:proofErr w:type="spellEnd"/>
      <w:r w:rsidRPr="006769FE">
        <w:t xml:space="preserve"> Center model (i.e.</w:t>
      </w:r>
      <w:r w:rsidR="007C0C65" w:rsidRPr="006769FE">
        <w:t>, c</w:t>
      </w:r>
      <w:r w:rsidRPr="006769FE">
        <w:t>enter leadership appointed by the Dean of the Law School).</w:t>
      </w:r>
    </w:p>
    <w:p w14:paraId="1526B538" w14:textId="5846E8C1" w:rsidR="00924103" w:rsidRPr="006769FE" w:rsidRDefault="00924103" w:rsidP="00924103">
      <w:pPr>
        <w:pStyle w:val="PlainText"/>
        <w:ind w:left="2880" w:hanging="1440"/>
      </w:pPr>
      <w:r w:rsidRPr="006769FE">
        <w:tab/>
        <w:t>3. Explicit statement about all curriculum to be offered through the College of Law and/or Health Sciences departments.</w:t>
      </w:r>
    </w:p>
    <w:p w14:paraId="0902DA79" w14:textId="7150301D" w:rsidR="00924103" w:rsidRPr="006769FE" w:rsidRDefault="00924103" w:rsidP="00924103">
      <w:pPr>
        <w:pStyle w:val="PlainText"/>
        <w:ind w:left="2880" w:hanging="1440"/>
      </w:pPr>
      <w:r w:rsidRPr="006769FE">
        <w:tab/>
        <w:t>4. Suggested addition of an annual meeting of stakeholders to review achievements and set goals.</w:t>
      </w:r>
    </w:p>
    <w:p w14:paraId="75926236" w14:textId="36C9457F" w:rsidR="00292C07" w:rsidRPr="006769FE" w:rsidRDefault="00924103" w:rsidP="00924103">
      <w:pPr>
        <w:pStyle w:val="PlainText"/>
        <w:ind w:left="2880" w:hanging="1440"/>
      </w:pPr>
      <w:r w:rsidRPr="006769FE">
        <w:tab/>
        <w:t xml:space="preserve">5. Commitment by leadership and staff to complete annual review reports to </w:t>
      </w:r>
      <w:proofErr w:type="spellStart"/>
      <w:r w:rsidRPr="006769FE">
        <w:t>to</w:t>
      </w:r>
      <w:proofErr w:type="spellEnd"/>
      <w:r w:rsidRPr="006769FE">
        <w:t xml:space="preserve"> the Graduate Council.</w:t>
      </w:r>
    </w:p>
    <w:p w14:paraId="1036AAE8" w14:textId="77777777" w:rsidR="006C324A" w:rsidRDefault="006C324A" w:rsidP="00A007C9">
      <w:pPr>
        <w:pStyle w:val="PlainText"/>
        <w:rPr>
          <w:lang w:eastAsia="x-none"/>
        </w:rPr>
      </w:pPr>
    </w:p>
    <w:p w14:paraId="2CD53F1E" w14:textId="21DCE696" w:rsidR="006C324A" w:rsidRPr="00501BA0" w:rsidRDefault="006C324A" w:rsidP="006C324A">
      <w:pPr>
        <w:pStyle w:val="PlainText"/>
        <w:ind w:left="720" w:hanging="720"/>
        <w:rPr>
          <w:b/>
          <w:lang w:eastAsia="x-none"/>
        </w:rPr>
      </w:pPr>
      <w:r>
        <w:rPr>
          <w:b/>
          <w:lang w:eastAsia="x-none"/>
        </w:rPr>
        <w:t>9</w:t>
      </w:r>
      <w:r w:rsidRPr="00501BA0">
        <w:rPr>
          <w:b/>
          <w:lang w:eastAsia="x-none"/>
        </w:rPr>
        <w:t>.</w:t>
      </w:r>
      <w:r w:rsidRPr="00501BA0">
        <w:rPr>
          <w:b/>
          <w:lang w:eastAsia="x-none"/>
        </w:rPr>
        <w:tab/>
      </w:r>
      <w:r w:rsidRPr="006C324A">
        <w:rPr>
          <w:b/>
        </w:rPr>
        <w:t>Graduate Catalog: Residency Requirement</w:t>
      </w:r>
    </w:p>
    <w:p w14:paraId="0BE33C0A" w14:textId="4115B08E" w:rsidR="006C324A" w:rsidRPr="00316A9F" w:rsidRDefault="006C324A" w:rsidP="006C324A">
      <w:pPr>
        <w:pStyle w:val="ListParagraph"/>
        <w:ind w:left="1440"/>
        <w:rPr>
          <w:rFonts w:ascii="Trebuchet MS" w:hAnsi="Trebuchet MS"/>
          <w:sz w:val="20"/>
          <w:szCs w:val="21"/>
        </w:rPr>
      </w:pPr>
      <w:r>
        <w:rPr>
          <w:rFonts w:ascii="Trebuchet MS" w:hAnsi="Trebuchet MS"/>
          <w:sz w:val="20"/>
          <w:szCs w:val="21"/>
        </w:rPr>
        <w:lastRenderedPageBreak/>
        <w:t xml:space="preserve">Dean David Kieda presented a proposed change </w:t>
      </w:r>
      <w:r w:rsidR="008A6297">
        <w:rPr>
          <w:rFonts w:ascii="Trebuchet MS" w:hAnsi="Trebuchet MS"/>
          <w:sz w:val="20"/>
          <w:szCs w:val="21"/>
        </w:rPr>
        <w:t xml:space="preserve">to the </w:t>
      </w:r>
      <w:r>
        <w:rPr>
          <w:rFonts w:ascii="Trebuchet MS" w:hAnsi="Trebuchet MS"/>
          <w:sz w:val="20"/>
          <w:szCs w:val="21"/>
        </w:rPr>
        <w:t>language in the Graduate Catalog regarding residency requirements</w:t>
      </w:r>
      <w:r w:rsidRPr="00501BA0">
        <w:rPr>
          <w:rFonts w:ascii="Trebuchet MS" w:hAnsi="Trebuchet MS"/>
          <w:sz w:val="20"/>
          <w:szCs w:val="21"/>
        </w:rPr>
        <w:t>.</w:t>
      </w:r>
    </w:p>
    <w:p w14:paraId="278312D1" w14:textId="77777777" w:rsidR="006C324A" w:rsidRPr="007C32B2" w:rsidRDefault="006C324A" w:rsidP="006C324A">
      <w:pPr>
        <w:pStyle w:val="PlainText"/>
        <w:ind w:left="2880" w:hanging="1440"/>
      </w:pPr>
    </w:p>
    <w:p w14:paraId="6A847C79" w14:textId="7577DF84" w:rsidR="006C324A" w:rsidRPr="006769FE" w:rsidRDefault="006C324A" w:rsidP="006C324A">
      <w:pPr>
        <w:pStyle w:val="PlainText"/>
        <w:ind w:left="2880" w:hanging="1440"/>
      </w:pPr>
      <w:r w:rsidRPr="007C32B2">
        <w:t>Comments:</w:t>
      </w:r>
      <w:r w:rsidRPr="007C32B2">
        <w:tab/>
      </w:r>
      <w:r w:rsidR="00D206D2" w:rsidRPr="006769FE">
        <w:t>The proposed change is to aid s</w:t>
      </w:r>
      <w:r w:rsidR="00E57E29" w:rsidRPr="006769FE">
        <w:t xml:space="preserve">tudents </w:t>
      </w:r>
      <w:r w:rsidR="00D206D2" w:rsidRPr="006769FE">
        <w:t xml:space="preserve">who </w:t>
      </w:r>
      <w:r w:rsidR="00E57E29" w:rsidRPr="006769FE">
        <w:t xml:space="preserve">want to </w:t>
      </w:r>
      <w:r w:rsidR="00D206D2" w:rsidRPr="006769FE">
        <w:t>achieve a Ph</w:t>
      </w:r>
      <w:r w:rsidR="003476A9" w:rsidRPr="006769FE">
        <w:t>D</w:t>
      </w:r>
      <w:r w:rsidR="00D206D2" w:rsidRPr="006769FE">
        <w:t xml:space="preserve"> but canno</w:t>
      </w:r>
      <w:r w:rsidR="00E57E29" w:rsidRPr="006769FE">
        <w:t xml:space="preserve">t manage </w:t>
      </w:r>
      <w:r w:rsidR="00D206D2" w:rsidRPr="006769FE">
        <w:t>the two consecutive semesters. The students would still r</w:t>
      </w:r>
      <w:r w:rsidR="00E57E29" w:rsidRPr="006769FE">
        <w:t xml:space="preserve">egister for </w:t>
      </w:r>
      <w:r w:rsidR="003476A9" w:rsidRPr="006769FE">
        <w:t xml:space="preserve">the </w:t>
      </w:r>
      <w:r w:rsidR="00E57E29" w:rsidRPr="006769FE">
        <w:t>same number of total hours</w:t>
      </w:r>
      <w:r w:rsidRPr="006769FE">
        <w:t>.</w:t>
      </w:r>
      <w:r w:rsidR="00E57E29" w:rsidRPr="006769FE">
        <w:t xml:space="preserve"> </w:t>
      </w:r>
      <w:r w:rsidR="00D206D2" w:rsidRPr="006769FE">
        <w:t>The proposal would be for d</w:t>
      </w:r>
      <w:r w:rsidR="00E57E29" w:rsidRPr="006769FE">
        <w:t>epartment</w:t>
      </w:r>
      <w:r w:rsidR="00D206D2" w:rsidRPr="006769FE">
        <w:t>s that do no</w:t>
      </w:r>
      <w:r w:rsidR="00E57E29" w:rsidRPr="006769FE">
        <w:t xml:space="preserve">t require </w:t>
      </w:r>
      <w:r w:rsidR="00D206D2" w:rsidRPr="006769FE">
        <w:t xml:space="preserve">a </w:t>
      </w:r>
      <w:r w:rsidR="00E57E29" w:rsidRPr="006769FE">
        <w:t>lockstep</w:t>
      </w:r>
      <w:r w:rsidR="00D206D2" w:rsidRPr="006769FE">
        <w:t xml:space="preserve"> process through the degree</w:t>
      </w:r>
      <w:r w:rsidR="00E57E29" w:rsidRPr="006769FE">
        <w:t xml:space="preserve">. </w:t>
      </w:r>
      <w:r w:rsidR="00D206D2" w:rsidRPr="006769FE">
        <w:t>Departments would not be</w:t>
      </w:r>
      <w:r w:rsidR="00E57E29" w:rsidRPr="006769FE">
        <w:t xml:space="preserve"> limit</w:t>
      </w:r>
      <w:r w:rsidR="00D206D2" w:rsidRPr="006769FE">
        <w:t>ed</w:t>
      </w:r>
      <w:r w:rsidR="00E57E29" w:rsidRPr="006769FE">
        <w:t xml:space="preserve"> from requiring residency. </w:t>
      </w:r>
      <w:r w:rsidR="00D206D2" w:rsidRPr="006769FE">
        <w:t>This change in policy would allow</w:t>
      </w:r>
      <w:r w:rsidR="00E57E29" w:rsidRPr="006769FE">
        <w:t xml:space="preserve"> for </w:t>
      </w:r>
      <w:r w:rsidR="00D206D2" w:rsidRPr="006769FE">
        <w:t xml:space="preserve">more </w:t>
      </w:r>
      <w:r w:rsidR="00E57E29" w:rsidRPr="006769FE">
        <w:t>non-traditional models</w:t>
      </w:r>
      <w:r w:rsidR="00D206D2" w:rsidRPr="006769FE">
        <w:t>, which are becoming more common in higher education</w:t>
      </w:r>
      <w:r w:rsidR="00E57E29" w:rsidRPr="006769FE">
        <w:t>.</w:t>
      </w:r>
    </w:p>
    <w:p w14:paraId="0869B0D3" w14:textId="5D65C3D3" w:rsidR="00E57E29" w:rsidRPr="006769FE" w:rsidRDefault="00E57E29" w:rsidP="006C324A">
      <w:pPr>
        <w:pStyle w:val="PlainText"/>
        <w:ind w:left="2880" w:hanging="1440"/>
      </w:pPr>
      <w:r w:rsidRPr="006769FE">
        <w:tab/>
      </w:r>
      <w:r w:rsidR="00080417" w:rsidRPr="006769FE">
        <w:t>Dean</w:t>
      </w:r>
      <w:r w:rsidR="00D206D2" w:rsidRPr="006769FE">
        <w:t xml:space="preserve"> Kieda outlined the philosophical reasoning behind this model when it was first established: Departments wanted students to have e</w:t>
      </w:r>
      <w:r w:rsidRPr="006769FE">
        <w:t>nough c</w:t>
      </w:r>
      <w:r w:rsidR="00D206D2" w:rsidRPr="006769FE">
        <w:t>ourse study in the discipline, scholarly immersion, professional socialization, and a</w:t>
      </w:r>
      <w:r w:rsidR="008A6297" w:rsidRPr="006769FE">
        <w:t>ctive scholarship.</w:t>
      </w:r>
    </w:p>
    <w:p w14:paraId="2ABA1FC3" w14:textId="44300013" w:rsidR="008A6297" w:rsidRPr="006769FE" w:rsidRDefault="008A6297" w:rsidP="006C324A">
      <w:pPr>
        <w:pStyle w:val="PlainText"/>
        <w:ind w:left="2880" w:hanging="1440"/>
      </w:pPr>
      <w:r w:rsidRPr="006769FE">
        <w:tab/>
      </w:r>
      <w:r w:rsidR="00D206D2" w:rsidRPr="006769FE">
        <w:t>Ryan Smith asked if the two consecutive semesters were financially beneficial to programs. Donna White replied that since students still have to take the same number of credits, no funding would be lost if we did away with this model.</w:t>
      </w:r>
    </w:p>
    <w:p w14:paraId="2B1D30BF" w14:textId="3380E328" w:rsidR="008A6297" w:rsidRPr="006769FE" w:rsidRDefault="00D206D2" w:rsidP="006C324A">
      <w:pPr>
        <w:pStyle w:val="PlainText"/>
        <w:ind w:left="2880" w:hanging="1440"/>
      </w:pPr>
      <w:r w:rsidRPr="006769FE">
        <w:tab/>
        <w:t xml:space="preserve">Susan Johnston noted that this </w:t>
      </w:r>
      <w:r w:rsidR="008A6297" w:rsidRPr="006769FE">
        <w:t xml:space="preserve">requirement </w:t>
      </w:r>
      <w:r w:rsidRPr="006769FE">
        <w:t xml:space="preserve">seems like it </w:t>
      </w:r>
      <w:r w:rsidR="008A6297" w:rsidRPr="006769FE">
        <w:t xml:space="preserve">has seen its day. </w:t>
      </w:r>
      <w:r w:rsidRPr="006769FE">
        <w:t>W</w:t>
      </w:r>
      <w:r w:rsidR="00080417" w:rsidRPr="006769FE">
        <w:t>e don’t actually want residency;</w:t>
      </w:r>
      <w:r w:rsidRPr="006769FE">
        <w:t xml:space="preserve"> w</w:t>
      </w:r>
      <w:r w:rsidR="008A6297" w:rsidRPr="006769FE">
        <w:t>e want these philosophical ideas in our doctorate programs.</w:t>
      </w:r>
      <w:r w:rsidRPr="006769FE">
        <w:t xml:space="preserve"> There are other ways of encouraging these ideas.</w:t>
      </w:r>
    </w:p>
    <w:p w14:paraId="7249B9F5" w14:textId="7380B90E" w:rsidR="008A6297" w:rsidRDefault="008A6297" w:rsidP="006C324A">
      <w:pPr>
        <w:pStyle w:val="PlainText"/>
        <w:ind w:left="2880" w:hanging="1440"/>
      </w:pPr>
      <w:r w:rsidRPr="006769FE">
        <w:tab/>
      </w:r>
      <w:r w:rsidR="00D206D2" w:rsidRPr="006769FE">
        <w:t>Dave Kieda said that this would be an</w:t>
      </w:r>
      <w:r w:rsidRPr="006769FE">
        <w:t xml:space="preserve"> ongoing discussion. </w:t>
      </w:r>
      <w:r w:rsidR="00D206D2" w:rsidRPr="006769FE">
        <w:t xml:space="preserve">He will bring a revision of the policy back to the Council for </w:t>
      </w:r>
      <w:r w:rsidR="00D206D2">
        <w:t>review.</w:t>
      </w:r>
    </w:p>
    <w:p w14:paraId="1D4C7D56" w14:textId="6D9CB6DE" w:rsidR="00E61595" w:rsidRDefault="00E61595" w:rsidP="006C324A">
      <w:pPr>
        <w:pStyle w:val="PlainText"/>
        <w:ind w:left="2880" w:hanging="1440"/>
      </w:pPr>
      <w:r>
        <w:tab/>
        <w:t>This is not related to the state</w:t>
      </w:r>
      <w:r w:rsidR="00D206D2">
        <w:t xml:space="preserve"> residency requirement</w:t>
      </w:r>
      <w:r>
        <w:t>.</w:t>
      </w:r>
    </w:p>
    <w:p w14:paraId="12219170" w14:textId="77777777" w:rsidR="006C324A" w:rsidRDefault="006C324A" w:rsidP="00A007C9">
      <w:pPr>
        <w:pStyle w:val="PlainText"/>
        <w:rPr>
          <w:lang w:eastAsia="x-none"/>
        </w:rPr>
      </w:pPr>
    </w:p>
    <w:p w14:paraId="3C9AE5D2" w14:textId="77777777" w:rsidR="006C324A" w:rsidRPr="007C32B2" w:rsidRDefault="006C324A" w:rsidP="00A007C9">
      <w:pPr>
        <w:pStyle w:val="PlainText"/>
        <w:rPr>
          <w:lang w:eastAsia="x-none"/>
        </w:rPr>
      </w:pPr>
    </w:p>
    <w:p w14:paraId="689B2E50" w14:textId="63092002" w:rsidR="00AF2B85" w:rsidRPr="007C32B2" w:rsidRDefault="000635BB" w:rsidP="00A007C9">
      <w:pPr>
        <w:pStyle w:val="PlainText"/>
        <w:rPr>
          <w:lang w:eastAsia="x-none"/>
        </w:rPr>
      </w:pPr>
      <w:r>
        <w:rPr>
          <w:lang w:eastAsia="x-none"/>
        </w:rPr>
        <w:t>Time of Adjournment 5</w:t>
      </w:r>
      <w:r w:rsidR="00AF2B85" w:rsidRPr="007C32B2">
        <w:rPr>
          <w:lang w:eastAsia="x-none"/>
        </w:rPr>
        <w:t>:</w:t>
      </w:r>
      <w:r w:rsidR="00A21857">
        <w:rPr>
          <w:lang w:eastAsia="x-none"/>
        </w:rPr>
        <w:t>14</w:t>
      </w:r>
      <w:r w:rsidR="0076573D">
        <w:rPr>
          <w:lang w:eastAsia="x-none"/>
        </w:rPr>
        <w:t>pm.</w:t>
      </w:r>
    </w:p>
    <w:p w14:paraId="244C93DF" w14:textId="4867140F" w:rsidR="00AF2B85" w:rsidRPr="0084036D" w:rsidRDefault="00AF2B85" w:rsidP="00A007C9">
      <w:pPr>
        <w:pStyle w:val="PlainText"/>
        <w:rPr>
          <w:lang w:eastAsia="x-none"/>
        </w:rPr>
      </w:pPr>
      <w:r w:rsidRPr="007C32B2">
        <w:rPr>
          <w:lang w:eastAsia="x-none"/>
        </w:rPr>
        <w:t xml:space="preserve">The next Council </w:t>
      </w:r>
      <w:r w:rsidR="00673B33">
        <w:rPr>
          <w:lang w:eastAsia="x-none"/>
        </w:rPr>
        <w:t>meeting will be held 31</w:t>
      </w:r>
      <w:r w:rsidRPr="007C32B2">
        <w:rPr>
          <w:lang w:eastAsia="x-none"/>
        </w:rPr>
        <w:t xml:space="preserve"> </w:t>
      </w:r>
      <w:r w:rsidR="00673B33">
        <w:rPr>
          <w:lang w:eastAsia="x-none"/>
        </w:rPr>
        <w:t>August</w:t>
      </w:r>
      <w:r w:rsidRPr="007C32B2">
        <w:rPr>
          <w:lang w:eastAsia="x-none"/>
        </w:rPr>
        <w:t xml:space="preserve"> 201</w:t>
      </w:r>
      <w:r>
        <w:rPr>
          <w:lang w:eastAsia="x-none"/>
        </w:rPr>
        <w:t>5</w:t>
      </w:r>
      <w:r w:rsidRPr="007C32B2">
        <w:rPr>
          <w:lang w:eastAsia="x-none"/>
        </w:rPr>
        <w:t xml:space="preserve"> at 3:00pm</w:t>
      </w:r>
      <w:r w:rsidR="00084CF3">
        <w:rPr>
          <w:lang w:eastAsia="x-none"/>
        </w:rPr>
        <w:t xml:space="preserve"> in the </w:t>
      </w:r>
      <w:r w:rsidR="00E35D10">
        <w:rPr>
          <w:lang w:eastAsia="x-none"/>
        </w:rPr>
        <w:t>Winder Board Room, Park 300.</w:t>
      </w:r>
    </w:p>
    <w:sectPr w:rsidR="00AF2B85" w:rsidRPr="0084036D" w:rsidSect="004C6F8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49E7C2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E4D45B9"/>
    <w:multiLevelType w:val="hybridMultilevel"/>
    <w:tmpl w:val="03F654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07C0214"/>
    <w:multiLevelType w:val="multilevel"/>
    <w:tmpl w:val="03F6543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E3"/>
    <w:rsid w:val="00006F44"/>
    <w:rsid w:val="00021321"/>
    <w:rsid w:val="000306CD"/>
    <w:rsid w:val="00044FC0"/>
    <w:rsid w:val="00046759"/>
    <w:rsid w:val="00051F40"/>
    <w:rsid w:val="00052A12"/>
    <w:rsid w:val="000549ED"/>
    <w:rsid w:val="000635BB"/>
    <w:rsid w:val="00067DED"/>
    <w:rsid w:val="00071596"/>
    <w:rsid w:val="000734A5"/>
    <w:rsid w:val="00080417"/>
    <w:rsid w:val="000816D8"/>
    <w:rsid w:val="0008353A"/>
    <w:rsid w:val="00084CF3"/>
    <w:rsid w:val="00085B3C"/>
    <w:rsid w:val="000878B6"/>
    <w:rsid w:val="000903A5"/>
    <w:rsid w:val="000903CC"/>
    <w:rsid w:val="000A0057"/>
    <w:rsid w:val="000B0621"/>
    <w:rsid w:val="000B21D0"/>
    <w:rsid w:val="000B5558"/>
    <w:rsid w:val="000B6428"/>
    <w:rsid w:val="000C079E"/>
    <w:rsid w:val="000C66AA"/>
    <w:rsid w:val="000E2F8A"/>
    <w:rsid w:val="000E667A"/>
    <w:rsid w:val="000F7889"/>
    <w:rsid w:val="00105F1B"/>
    <w:rsid w:val="00106424"/>
    <w:rsid w:val="00123435"/>
    <w:rsid w:val="001237FC"/>
    <w:rsid w:val="001260EC"/>
    <w:rsid w:val="0012685A"/>
    <w:rsid w:val="0013140E"/>
    <w:rsid w:val="001357DE"/>
    <w:rsid w:val="001479EB"/>
    <w:rsid w:val="00164C72"/>
    <w:rsid w:val="00171A7D"/>
    <w:rsid w:val="00187001"/>
    <w:rsid w:val="00192243"/>
    <w:rsid w:val="001C57E8"/>
    <w:rsid w:val="001D029B"/>
    <w:rsid w:val="001D1211"/>
    <w:rsid w:val="001D31DE"/>
    <w:rsid w:val="001D32EF"/>
    <w:rsid w:val="001D348C"/>
    <w:rsid w:val="001D4863"/>
    <w:rsid w:val="001F3A8B"/>
    <w:rsid w:val="001F513B"/>
    <w:rsid w:val="00217507"/>
    <w:rsid w:val="00217A55"/>
    <w:rsid w:val="00226878"/>
    <w:rsid w:val="00232196"/>
    <w:rsid w:val="002441F4"/>
    <w:rsid w:val="002467B1"/>
    <w:rsid w:val="00260653"/>
    <w:rsid w:val="00261BB0"/>
    <w:rsid w:val="00266565"/>
    <w:rsid w:val="00266EB5"/>
    <w:rsid w:val="00286DE4"/>
    <w:rsid w:val="002905DB"/>
    <w:rsid w:val="00292C07"/>
    <w:rsid w:val="002A259D"/>
    <w:rsid w:val="002A314C"/>
    <w:rsid w:val="002A576D"/>
    <w:rsid w:val="002B18E2"/>
    <w:rsid w:val="002B6B28"/>
    <w:rsid w:val="002B76F6"/>
    <w:rsid w:val="002C01CC"/>
    <w:rsid w:val="002D1C5D"/>
    <w:rsid w:val="002D6BD1"/>
    <w:rsid w:val="002E1F05"/>
    <w:rsid w:val="002E5FAD"/>
    <w:rsid w:val="002F0A0E"/>
    <w:rsid w:val="00302695"/>
    <w:rsid w:val="003050F8"/>
    <w:rsid w:val="0031226F"/>
    <w:rsid w:val="00316A9F"/>
    <w:rsid w:val="003170E6"/>
    <w:rsid w:val="00321C2E"/>
    <w:rsid w:val="00321CAE"/>
    <w:rsid w:val="00322DC5"/>
    <w:rsid w:val="00344A0F"/>
    <w:rsid w:val="00345C4E"/>
    <w:rsid w:val="003476A9"/>
    <w:rsid w:val="00353E00"/>
    <w:rsid w:val="00361E35"/>
    <w:rsid w:val="003727C4"/>
    <w:rsid w:val="003748EE"/>
    <w:rsid w:val="00374D3E"/>
    <w:rsid w:val="00380406"/>
    <w:rsid w:val="003939AF"/>
    <w:rsid w:val="00396052"/>
    <w:rsid w:val="00397057"/>
    <w:rsid w:val="003B004C"/>
    <w:rsid w:val="003B6EDB"/>
    <w:rsid w:val="003C78E8"/>
    <w:rsid w:val="003D64CF"/>
    <w:rsid w:val="003F1EA2"/>
    <w:rsid w:val="00404B4A"/>
    <w:rsid w:val="00412B47"/>
    <w:rsid w:val="004256FF"/>
    <w:rsid w:val="00430716"/>
    <w:rsid w:val="00436CDF"/>
    <w:rsid w:val="00444EB1"/>
    <w:rsid w:val="004474F9"/>
    <w:rsid w:val="00464D85"/>
    <w:rsid w:val="00471F95"/>
    <w:rsid w:val="004819FF"/>
    <w:rsid w:val="00491C31"/>
    <w:rsid w:val="00492489"/>
    <w:rsid w:val="00497B4A"/>
    <w:rsid w:val="004A0AA7"/>
    <w:rsid w:val="004A3BB2"/>
    <w:rsid w:val="004A6CDC"/>
    <w:rsid w:val="004A6E07"/>
    <w:rsid w:val="004A7797"/>
    <w:rsid w:val="004B750B"/>
    <w:rsid w:val="004C6F88"/>
    <w:rsid w:val="004D19E7"/>
    <w:rsid w:val="004D5FFD"/>
    <w:rsid w:val="004D6E67"/>
    <w:rsid w:val="004E5DA2"/>
    <w:rsid w:val="004F6B96"/>
    <w:rsid w:val="0050061E"/>
    <w:rsid w:val="00501BA0"/>
    <w:rsid w:val="005026F1"/>
    <w:rsid w:val="0050663C"/>
    <w:rsid w:val="00510787"/>
    <w:rsid w:val="005133F2"/>
    <w:rsid w:val="005147FA"/>
    <w:rsid w:val="00520148"/>
    <w:rsid w:val="00521D81"/>
    <w:rsid w:val="0053257C"/>
    <w:rsid w:val="00535348"/>
    <w:rsid w:val="00563627"/>
    <w:rsid w:val="005766F4"/>
    <w:rsid w:val="005831B7"/>
    <w:rsid w:val="005A06A1"/>
    <w:rsid w:val="005A30DF"/>
    <w:rsid w:val="005C129E"/>
    <w:rsid w:val="005C6524"/>
    <w:rsid w:val="005E2DBC"/>
    <w:rsid w:val="006134C9"/>
    <w:rsid w:val="006135EF"/>
    <w:rsid w:val="00622E9B"/>
    <w:rsid w:val="0062605F"/>
    <w:rsid w:val="006461CB"/>
    <w:rsid w:val="006627D6"/>
    <w:rsid w:val="00665936"/>
    <w:rsid w:val="00665E7F"/>
    <w:rsid w:val="00671154"/>
    <w:rsid w:val="0067276C"/>
    <w:rsid w:val="00673B33"/>
    <w:rsid w:val="0067549A"/>
    <w:rsid w:val="00675AC6"/>
    <w:rsid w:val="006769FE"/>
    <w:rsid w:val="00677AD0"/>
    <w:rsid w:val="00681C7D"/>
    <w:rsid w:val="006C324A"/>
    <w:rsid w:val="006C4621"/>
    <w:rsid w:val="006D1318"/>
    <w:rsid w:val="006D15E3"/>
    <w:rsid w:val="006D5BC9"/>
    <w:rsid w:val="006D6801"/>
    <w:rsid w:val="006F6D51"/>
    <w:rsid w:val="00700EE2"/>
    <w:rsid w:val="007044E2"/>
    <w:rsid w:val="007169C5"/>
    <w:rsid w:val="00726735"/>
    <w:rsid w:val="00731E83"/>
    <w:rsid w:val="0074400D"/>
    <w:rsid w:val="00760BF1"/>
    <w:rsid w:val="0076573D"/>
    <w:rsid w:val="007709A1"/>
    <w:rsid w:val="007739E1"/>
    <w:rsid w:val="00780989"/>
    <w:rsid w:val="007939F1"/>
    <w:rsid w:val="00797FB8"/>
    <w:rsid w:val="007A1D97"/>
    <w:rsid w:val="007A3573"/>
    <w:rsid w:val="007B3256"/>
    <w:rsid w:val="007B4F72"/>
    <w:rsid w:val="007C0C65"/>
    <w:rsid w:val="007C28CE"/>
    <w:rsid w:val="007C32B2"/>
    <w:rsid w:val="007C62AD"/>
    <w:rsid w:val="007D0115"/>
    <w:rsid w:val="007D585F"/>
    <w:rsid w:val="007E18AA"/>
    <w:rsid w:val="007E5AEF"/>
    <w:rsid w:val="007F77EB"/>
    <w:rsid w:val="00802D80"/>
    <w:rsid w:val="00811B54"/>
    <w:rsid w:val="0081591A"/>
    <w:rsid w:val="008277EE"/>
    <w:rsid w:val="008301D9"/>
    <w:rsid w:val="008354D7"/>
    <w:rsid w:val="00835D79"/>
    <w:rsid w:val="0084036D"/>
    <w:rsid w:val="00841105"/>
    <w:rsid w:val="00873429"/>
    <w:rsid w:val="0087543E"/>
    <w:rsid w:val="008960A6"/>
    <w:rsid w:val="008A0A2A"/>
    <w:rsid w:val="008A442F"/>
    <w:rsid w:val="008A6297"/>
    <w:rsid w:val="008C523A"/>
    <w:rsid w:val="008D2D17"/>
    <w:rsid w:val="008D72F3"/>
    <w:rsid w:val="008E5938"/>
    <w:rsid w:val="008E7BCB"/>
    <w:rsid w:val="008F165A"/>
    <w:rsid w:val="008F52D1"/>
    <w:rsid w:val="008F58EC"/>
    <w:rsid w:val="00905E74"/>
    <w:rsid w:val="00910974"/>
    <w:rsid w:val="0091451E"/>
    <w:rsid w:val="00914F18"/>
    <w:rsid w:val="00915169"/>
    <w:rsid w:val="009205F9"/>
    <w:rsid w:val="00924103"/>
    <w:rsid w:val="00926421"/>
    <w:rsid w:val="00933392"/>
    <w:rsid w:val="00935058"/>
    <w:rsid w:val="00945049"/>
    <w:rsid w:val="009458AF"/>
    <w:rsid w:val="00947CC5"/>
    <w:rsid w:val="00970FA9"/>
    <w:rsid w:val="00973E52"/>
    <w:rsid w:val="00980700"/>
    <w:rsid w:val="009A4A05"/>
    <w:rsid w:val="009A67C4"/>
    <w:rsid w:val="009B658B"/>
    <w:rsid w:val="009C23E2"/>
    <w:rsid w:val="009C30E7"/>
    <w:rsid w:val="009C779C"/>
    <w:rsid w:val="009D5957"/>
    <w:rsid w:val="009D630A"/>
    <w:rsid w:val="009E34CB"/>
    <w:rsid w:val="009E6B46"/>
    <w:rsid w:val="009F1707"/>
    <w:rsid w:val="009F6439"/>
    <w:rsid w:val="009F6F6C"/>
    <w:rsid w:val="00A007C9"/>
    <w:rsid w:val="00A02507"/>
    <w:rsid w:val="00A20358"/>
    <w:rsid w:val="00A20597"/>
    <w:rsid w:val="00A21857"/>
    <w:rsid w:val="00A224B0"/>
    <w:rsid w:val="00A277D9"/>
    <w:rsid w:val="00A427BE"/>
    <w:rsid w:val="00A519B3"/>
    <w:rsid w:val="00A5748A"/>
    <w:rsid w:val="00A6323B"/>
    <w:rsid w:val="00A66C96"/>
    <w:rsid w:val="00A6783A"/>
    <w:rsid w:val="00A7084F"/>
    <w:rsid w:val="00A77069"/>
    <w:rsid w:val="00A81B92"/>
    <w:rsid w:val="00A821EA"/>
    <w:rsid w:val="00A83C00"/>
    <w:rsid w:val="00A93CF3"/>
    <w:rsid w:val="00AB23B0"/>
    <w:rsid w:val="00AB2E0E"/>
    <w:rsid w:val="00AB43D1"/>
    <w:rsid w:val="00AC2B32"/>
    <w:rsid w:val="00AC71A6"/>
    <w:rsid w:val="00AD0AE4"/>
    <w:rsid w:val="00AD620C"/>
    <w:rsid w:val="00AF2B85"/>
    <w:rsid w:val="00B01CB0"/>
    <w:rsid w:val="00B1311C"/>
    <w:rsid w:val="00B13AB1"/>
    <w:rsid w:val="00B146D1"/>
    <w:rsid w:val="00B15ECE"/>
    <w:rsid w:val="00B24357"/>
    <w:rsid w:val="00B40ABD"/>
    <w:rsid w:val="00B5404E"/>
    <w:rsid w:val="00B744C3"/>
    <w:rsid w:val="00B75F37"/>
    <w:rsid w:val="00B81D45"/>
    <w:rsid w:val="00B87825"/>
    <w:rsid w:val="00BB23CC"/>
    <w:rsid w:val="00BB55B3"/>
    <w:rsid w:val="00BD1C81"/>
    <w:rsid w:val="00BD73C6"/>
    <w:rsid w:val="00BE78B3"/>
    <w:rsid w:val="00BF5A3E"/>
    <w:rsid w:val="00C14048"/>
    <w:rsid w:val="00C15D73"/>
    <w:rsid w:val="00C232F6"/>
    <w:rsid w:val="00C2671F"/>
    <w:rsid w:val="00C3529C"/>
    <w:rsid w:val="00C54FE9"/>
    <w:rsid w:val="00C752BF"/>
    <w:rsid w:val="00C76960"/>
    <w:rsid w:val="00C91975"/>
    <w:rsid w:val="00C94E63"/>
    <w:rsid w:val="00CA66EB"/>
    <w:rsid w:val="00CB3954"/>
    <w:rsid w:val="00CB4ACB"/>
    <w:rsid w:val="00CC0038"/>
    <w:rsid w:val="00CF13D5"/>
    <w:rsid w:val="00CF6FB4"/>
    <w:rsid w:val="00D05BCD"/>
    <w:rsid w:val="00D0737A"/>
    <w:rsid w:val="00D15B17"/>
    <w:rsid w:val="00D206D2"/>
    <w:rsid w:val="00D25921"/>
    <w:rsid w:val="00D342CF"/>
    <w:rsid w:val="00D5157A"/>
    <w:rsid w:val="00D527CB"/>
    <w:rsid w:val="00D533D8"/>
    <w:rsid w:val="00D53A64"/>
    <w:rsid w:val="00D56366"/>
    <w:rsid w:val="00D65C96"/>
    <w:rsid w:val="00D9725A"/>
    <w:rsid w:val="00DB6854"/>
    <w:rsid w:val="00DC1AFE"/>
    <w:rsid w:val="00DC1E8D"/>
    <w:rsid w:val="00DE0003"/>
    <w:rsid w:val="00DE321B"/>
    <w:rsid w:val="00DE6AC0"/>
    <w:rsid w:val="00E10110"/>
    <w:rsid w:val="00E2039B"/>
    <w:rsid w:val="00E274F3"/>
    <w:rsid w:val="00E35D10"/>
    <w:rsid w:val="00E55FD6"/>
    <w:rsid w:val="00E57683"/>
    <w:rsid w:val="00E57E29"/>
    <w:rsid w:val="00E61595"/>
    <w:rsid w:val="00E63310"/>
    <w:rsid w:val="00E723D4"/>
    <w:rsid w:val="00E730CE"/>
    <w:rsid w:val="00E74A90"/>
    <w:rsid w:val="00E762E3"/>
    <w:rsid w:val="00E84A27"/>
    <w:rsid w:val="00E90982"/>
    <w:rsid w:val="00E95654"/>
    <w:rsid w:val="00EA176F"/>
    <w:rsid w:val="00EA1A8D"/>
    <w:rsid w:val="00EA4CC8"/>
    <w:rsid w:val="00EB5F86"/>
    <w:rsid w:val="00EB6FF5"/>
    <w:rsid w:val="00EC1392"/>
    <w:rsid w:val="00EC2865"/>
    <w:rsid w:val="00ED406C"/>
    <w:rsid w:val="00EE6DE7"/>
    <w:rsid w:val="00EF4195"/>
    <w:rsid w:val="00EF7938"/>
    <w:rsid w:val="00F15BC3"/>
    <w:rsid w:val="00F21B79"/>
    <w:rsid w:val="00F46BFE"/>
    <w:rsid w:val="00F65280"/>
    <w:rsid w:val="00F75536"/>
    <w:rsid w:val="00F858AE"/>
    <w:rsid w:val="00FA7BBC"/>
    <w:rsid w:val="00FD16C2"/>
    <w:rsid w:val="00FE0570"/>
    <w:rsid w:val="00FE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33114"/>
  <w15:docId w15:val="{38856F12-D68A-419E-90B4-8093A137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qFormat="1"/>
    <w:lsdException w:name="Intense Emphasis" w:uiPriority="44" w:qFormat="1"/>
    <w:lsdException w:name="Subtle Reference" w:uiPriority="45" w:qFormat="1"/>
    <w:lsdException w:name="Intense Reference" w:uiPriority="40" w:qFormat="1"/>
    <w:lsdException w:name="Book Title" w:uiPriority="46" w:qFormat="1"/>
    <w:lsdException w:name="Bibliography" w:uiPriority="47"/>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b/>
      <w:color w:val="365F91"/>
      <w:sz w:val="28"/>
    </w:rPr>
  </w:style>
  <w:style w:type="character" w:customStyle="1" w:styleId="Heading2Char">
    <w:name w:val="Heading 2 Char"/>
    <w:link w:val="Heading2"/>
    <w:uiPriority w:val="9"/>
    <w:locked/>
    <w:rPr>
      <w:rFonts w:ascii="Cambria" w:hAnsi="Cambria"/>
      <w:b/>
      <w:color w:val="4F81BD"/>
      <w:sz w:val="26"/>
    </w:rPr>
  </w:style>
  <w:style w:type="character" w:customStyle="1" w:styleId="Heading3Char">
    <w:name w:val="Heading 3 Char"/>
    <w:link w:val="Heading3"/>
    <w:uiPriority w:val="9"/>
    <w:locked/>
    <w:rPr>
      <w:rFonts w:ascii="Cambria" w:hAnsi="Cambria"/>
      <w:b/>
      <w:color w:val="4F81BD"/>
    </w:rPr>
  </w:style>
  <w:style w:type="paragraph" w:styleId="PlainText">
    <w:name w:val="Plain Text"/>
    <w:basedOn w:val="Normal"/>
    <w:link w:val="PlainTextChar"/>
    <w:uiPriority w:val="99"/>
    <w:unhideWhenUsed/>
    <w:rsid w:val="00E762E3"/>
    <w:pPr>
      <w:spacing w:after="0" w:line="240" w:lineRule="auto"/>
    </w:pPr>
    <w:rPr>
      <w:rFonts w:ascii="Trebuchet MS" w:hAnsi="Trebuchet MS"/>
      <w:sz w:val="20"/>
      <w:szCs w:val="21"/>
    </w:rPr>
  </w:style>
  <w:style w:type="character" w:customStyle="1" w:styleId="PlainTextChar">
    <w:name w:val="Plain Text Char"/>
    <w:link w:val="PlainText"/>
    <w:uiPriority w:val="99"/>
    <w:locked/>
    <w:rsid w:val="00E762E3"/>
    <w:rPr>
      <w:rFonts w:ascii="Trebuchet MS" w:hAnsi="Trebuchet MS"/>
      <w:sz w:val="21"/>
    </w:rPr>
  </w:style>
  <w:style w:type="paragraph" w:styleId="ListParagraph">
    <w:name w:val="List Paragraph"/>
    <w:basedOn w:val="Normal"/>
    <w:uiPriority w:val="99"/>
    <w:qFormat/>
    <w:rsid w:val="00316A9F"/>
    <w:pPr>
      <w:spacing w:after="0" w:line="240" w:lineRule="auto"/>
      <w:ind w:left="720"/>
      <w:contextualSpacing/>
    </w:pPr>
    <w:rPr>
      <w:rFonts w:ascii="Palatino" w:hAnsi="Palatino"/>
      <w:sz w:val="24"/>
      <w:szCs w:val="20"/>
    </w:rPr>
  </w:style>
  <w:style w:type="character" w:styleId="Hyperlink">
    <w:name w:val="Hyperlink"/>
    <w:basedOn w:val="DefaultParagraphFont"/>
    <w:uiPriority w:val="99"/>
    <w:semiHidden/>
    <w:unhideWhenUsed/>
    <w:rsid w:val="007A1D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5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y.stokes@utah.edu" TargetMode="External"/><Relationship Id="rId5" Type="http://schemas.openxmlformats.org/officeDocument/2006/relationships/hyperlink" Target="https://faculty.utah.edu/u08495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1777</Words>
  <Characters>9754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Graduate Council Meeting minutes</vt:lpstr>
    </vt:vector>
  </TitlesOfParts>
  <Company>University of Utah Graduate School</Company>
  <LinksUpToDate>false</LinksUpToDate>
  <CharactersWithSpaces>11508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Meeting minutes</dc:title>
  <dc:subject/>
  <dc:creator>Eloisa Puentes</dc:creator>
  <cp:keywords/>
  <dc:description/>
  <cp:lastModifiedBy>Abigail</cp:lastModifiedBy>
  <cp:revision>3</cp:revision>
  <cp:lastPrinted>2015-01-28T18:02:00Z</cp:lastPrinted>
  <dcterms:created xsi:type="dcterms:W3CDTF">2015-04-29T16:41:00Z</dcterms:created>
  <dcterms:modified xsi:type="dcterms:W3CDTF">2015-04-29T17:06:00Z</dcterms:modified>
</cp:coreProperties>
</file>